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5CA" w:rsidRDefault="00705E3B" w:rsidP="00D330EA">
      <w:pPr>
        <w:pStyle w:val="Titel"/>
      </w:pPr>
      <w:r>
        <w:t xml:space="preserve">Bungee </w:t>
      </w:r>
      <w:proofErr w:type="spellStart"/>
      <w:r>
        <w:t>physics</w:t>
      </w:r>
      <w:proofErr w:type="spellEnd"/>
      <w:r w:rsidR="00D330EA">
        <w:tab/>
      </w:r>
      <w:r w:rsidR="00D330EA" w:rsidRPr="00D330EA">
        <w:rPr>
          <w:rFonts w:asciiTheme="minorHAnsi" w:hAnsiTheme="minorHAnsi" w:cstheme="minorHAnsi"/>
          <w:sz w:val="20"/>
          <w:szCs w:val="20"/>
        </w:rPr>
        <w:t xml:space="preserve">Remy </w:t>
      </w:r>
      <w:proofErr w:type="spellStart"/>
      <w:r w:rsidR="00D330EA" w:rsidRPr="00D330EA">
        <w:rPr>
          <w:rFonts w:asciiTheme="minorHAnsi" w:hAnsiTheme="minorHAnsi" w:cstheme="minorHAnsi"/>
          <w:sz w:val="20"/>
          <w:szCs w:val="20"/>
        </w:rPr>
        <w:t>Zoutman</w:t>
      </w:r>
      <w:proofErr w:type="spellEnd"/>
      <w:r w:rsidR="00D330EA" w:rsidRPr="00D330EA">
        <w:rPr>
          <w:rFonts w:asciiTheme="minorHAnsi" w:hAnsiTheme="minorHAnsi" w:cstheme="minorHAnsi"/>
          <w:sz w:val="20"/>
          <w:szCs w:val="20"/>
        </w:rPr>
        <w:t xml:space="preserve"> Bv6c</w:t>
      </w:r>
    </w:p>
    <w:p w:rsidR="00705E3B" w:rsidRDefault="00705E3B" w:rsidP="00705E3B">
      <w:bookmarkStart w:id="0" w:name="_GoBack"/>
      <w:bookmarkEnd w:id="0"/>
    </w:p>
    <w:p w:rsidR="00705E3B" w:rsidRPr="00705E3B" w:rsidRDefault="00705E3B" w:rsidP="00705E3B">
      <w:pPr>
        <w:pStyle w:val="Kop1"/>
        <w:rPr>
          <w:lang w:val="en-GB"/>
        </w:rPr>
      </w:pPr>
      <w:r w:rsidRPr="00705E3B">
        <w:rPr>
          <w:lang w:val="en-GB"/>
        </w:rPr>
        <w:t>The Problem</w:t>
      </w:r>
    </w:p>
    <w:p w:rsidR="00705E3B" w:rsidRDefault="00705E3B" w:rsidP="00705E3B">
      <w:pPr>
        <w:rPr>
          <w:lang w:val="en-GB"/>
        </w:rPr>
      </w:pPr>
      <w:proofErr w:type="spellStart"/>
      <w:r w:rsidRPr="00705E3B">
        <w:rPr>
          <w:lang w:val="en-GB"/>
        </w:rPr>
        <w:t>Bungeejumping</w:t>
      </w:r>
      <w:proofErr w:type="spellEnd"/>
      <w:r w:rsidRPr="00705E3B">
        <w:rPr>
          <w:lang w:val="en-GB"/>
        </w:rPr>
        <w:t xml:space="preserve"> is </w:t>
      </w:r>
      <w:r>
        <w:rPr>
          <w:lang w:val="en-GB"/>
        </w:rPr>
        <w:t>an activity for real daredevils. From great heights you let gravity do its work while a cord, your lifeline, prevents you from smashing into the ground. It is necessary that this cord has the right properties, to ensure the safety of the jumper. Through modulus we have created a model for a bungee cord which ensures maximum safety for its user.</w:t>
      </w:r>
    </w:p>
    <w:p w:rsidR="00705E3B" w:rsidRDefault="00705E3B" w:rsidP="00705E3B">
      <w:pPr>
        <w:rPr>
          <w:lang w:val="en-GB"/>
        </w:rPr>
      </w:pPr>
    </w:p>
    <w:p w:rsidR="00705E3B" w:rsidRDefault="00705E3B" w:rsidP="00705E3B">
      <w:pPr>
        <w:pStyle w:val="Kop1"/>
        <w:rPr>
          <w:lang w:val="en-GB"/>
        </w:rPr>
      </w:pPr>
      <w:r>
        <w:rPr>
          <w:lang w:val="en-GB"/>
        </w:rPr>
        <w:t>The model</w:t>
      </w:r>
    </w:p>
    <w:p w:rsidR="00705E3B" w:rsidRPr="00705E3B" w:rsidRDefault="00705E3B" w:rsidP="00705E3B">
      <w:pPr>
        <w:rPr>
          <w:lang w:val="en-GB"/>
        </w:rPr>
      </w:pPr>
      <w:r>
        <w:rPr>
          <w:lang w:val="en-GB"/>
        </w:rPr>
        <w:t xml:space="preserve">To safeguard the cords we have designed a model which includes the three major forces at play when bungee jumping: Gravity, air resistance and </w:t>
      </w:r>
      <w:r w:rsidR="00EF46AD">
        <w:rPr>
          <w:lang w:val="en-GB"/>
        </w:rPr>
        <w:t xml:space="preserve">elasticity. The model has been programmed to exclude elasticity up to 40 meters, since the cord is 40 meters long. As you can see the constant in </w:t>
      </w:r>
      <w:proofErr w:type="spellStart"/>
      <w:r w:rsidR="00EF46AD">
        <w:rPr>
          <w:lang w:val="en-GB"/>
        </w:rPr>
        <w:t>Fveer</w:t>
      </w:r>
      <w:proofErr w:type="spellEnd"/>
      <w:r w:rsidR="00EF46AD">
        <w:rPr>
          <w:lang w:val="en-GB"/>
        </w:rPr>
        <w:t xml:space="preserve"> is negative, since this force opposes the gravity, the same counts for the </w:t>
      </w:r>
      <w:proofErr w:type="spellStart"/>
      <w:r w:rsidR="00EF46AD">
        <w:rPr>
          <w:lang w:val="en-GB"/>
        </w:rPr>
        <w:t>Fwl</w:t>
      </w:r>
      <w:proofErr w:type="spellEnd"/>
      <w:r w:rsidR="00EF46AD">
        <w:rPr>
          <w:lang w:val="en-GB"/>
        </w:rPr>
        <w:t>.</w:t>
      </w:r>
    </w:p>
    <w:p w:rsidR="00705E3B" w:rsidRPr="00705E3B" w:rsidRDefault="00EF46AD" w:rsidP="00705E3B">
      <w:pPr>
        <w:rPr>
          <w:lang w:val="en-GB"/>
        </w:rPr>
      </w:pPr>
      <w:r>
        <w:rPr>
          <w:noProof/>
          <w:lang w:val="en-GB"/>
        </w:rPr>
        <w:drawing>
          <wp:anchor distT="0" distB="0" distL="114300" distR="114300" simplePos="0" relativeHeight="251658240" behindDoc="0" locked="0" layoutInCell="1" allowOverlap="1">
            <wp:simplePos x="0" y="0"/>
            <wp:positionH relativeFrom="column">
              <wp:posOffset>376555</wp:posOffset>
            </wp:positionH>
            <wp:positionV relativeFrom="paragraph">
              <wp:posOffset>233680</wp:posOffset>
            </wp:positionV>
            <wp:extent cx="2667000" cy="2054311"/>
            <wp:effectExtent l="0" t="0" r="0" b="317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del.PNG"/>
                    <pic:cNvPicPr/>
                  </pic:nvPicPr>
                  <pic:blipFill>
                    <a:blip r:embed="rId7">
                      <a:extLst>
                        <a:ext uri="{28A0092B-C50C-407E-A947-70E740481C1C}">
                          <a14:useLocalDpi xmlns:a14="http://schemas.microsoft.com/office/drawing/2010/main" val="0"/>
                        </a:ext>
                      </a:extLst>
                    </a:blip>
                    <a:stretch>
                      <a:fillRect/>
                    </a:stretch>
                  </pic:blipFill>
                  <pic:spPr>
                    <a:xfrm>
                      <a:off x="0" y="0"/>
                      <a:ext cx="2667000" cy="2054311"/>
                    </a:xfrm>
                    <a:prstGeom prst="rect">
                      <a:avLst/>
                    </a:prstGeom>
                  </pic:spPr>
                </pic:pic>
              </a:graphicData>
            </a:graphic>
            <wp14:sizeRelH relativeFrom="page">
              <wp14:pctWidth>0</wp14:pctWidth>
            </wp14:sizeRelH>
            <wp14:sizeRelV relativeFrom="page">
              <wp14:pctHeight>0</wp14:pctHeight>
            </wp14:sizeRelV>
          </wp:anchor>
        </w:drawing>
      </w:r>
    </w:p>
    <w:p w:rsidR="00EF46AD" w:rsidRDefault="00EF46AD" w:rsidP="00705E3B">
      <w:pPr>
        <w:rPr>
          <w:lang w:val="en-GB"/>
        </w:rPr>
      </w:pPr>
      <w:r>
        <w:rPr>
          <w:noProof/>
          <w:lang w:val="en-GB"/>
        </w:rPr>
        <w:drawing>
          <wp:anchor distT="0" distB="0" distL="114300" distR="114300" simplePos="0" relativeHeight="251659264" behindDoc="0" locked="0" layoutInCell="1" allowOverlap="1">
            <wp:simplePos x="0" y="0"/>
            <wp:positionH relativeFrom="column">
              <wp:posOffset>2662555</wp:posOffset>
            </wp:positionH>
            <wp:positionV relativeFrom="paragraph">
              <wp:posOffset>116205</wp:posOffset>
            </wp:positionV>
            <wp:extent cx="2867425" cy="1857634"/>
            <wp:effectExtent l="0" t="0" r="9525" b="952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artwaardes.PNG"/>
                    <pic:cNvPicPr/>
                  </pic:nvPicPr>
                  <pic:blipFill>
                    <a:blip r:embed="rId8">
                      <a:extLst>
                        <a:ext uri="{28A0092B-C50C-407E-A947-70E740481C1C}">
                          <a14:useLocalDpi xmlns:a14="http://schemas.microsoft.com/office/drawing/2010/main" val="0"/>
                        </a:ext>
                      </a:extLst>
                    </a:blip>
                    <a:stretch>
                      <a:fillRect/>
                    </a:stretch>
                  </pic:blipFill>
                  <pic:spPr>
                    <a:xfrm>
                      <a:off x="0" y="0"/>
                      <a:ext cx="2867425" cy="1857634"/>
                    </a:xfrm>
                    <a:prstGeom prst="rect">
                      <a:avLst/>
                    </a:prstGeom>
                  </pic:spPr>
                </pic:pic>
              </a:graphicData>
            </a:graphic>
            <wp14:sizeRelH relativeFrom="page">
              <wp14:pctWidth>0</wp14:pctWidth>
            </wp14:sizeRelH>
            <wp14:sizeRelV relativeFrom="page">
              <wp14:pctHeight>0</wp14:pctHeight>
            </wp14:sizeRelV>
          </wp:anchor>
        </w:drawing>
      </w:r>
    </w:p>
    <w:p w:rsidR="00EF46AD" w:rsidRPr="00EF46AD" w:rsidRDefault="00EF46AD" w:rsidP="00EF46AD">
      <w:pPr>
        <w:rPr>
          <w:lang w:val="en-GB"/>
        </w:rPr>
      </w:pPr>
    </w:p>
    <w:p w:rsidR="00EF46AD" w:rsidRPr="00EF46AD" w:rsidRDefault="00EF46AD" w:rsidP="00EF46AD">
      <w:pPr>
        <w:rPr>
          <w:lang w:val="en-GB"/>
        </w:rPr>
      </w:pPr>
    </w:p>
    <w:p w:rsidR="00EF46AD" w:rsidRPr="00EF46AD" w:rsidRDefault="00EF46AD" w:rsidP="00EF46AD">
      <w:pPr>
        <w:rPr>
          <w:lang w:val="en-GB"/>
        </w:rPr>
      </w:pPr>
    </w:p>
    <w:p w:rsidR="00EF46AD" w:rsidRPr="00EF46AD" w:rsidRDefault="00EF46AD" w:rsidP="00EF46AD">
      <w:pPr>
        <w:rPr>
          <w:lang w:val="en-GB"/>
        </w:rPr>
      </w:pPr>
    </w:p>
    <w:p w:rsidR="00EF46AD" w:rsidRPr="00EF46AD" w:rsidRDefault="00EF46AD" w:rsidP="00EF46AD">
      <w:pPr>
        <w:rPr>
          <w:lang w:val="en-GB"/>
        </w:rPr>
      </w:pPr>
    </w:p>
    <w:p w:rsidR="00EF46AD" w:rsidRPr="00EF46AD" w:rsidRDefault="00EF46AD" w:rsidP="00EF46AD">
      <w:pPr>
        <w:rPr>
          <w:lang w:val="en-GB"/>
        </w:rPr>
      </w:pPr>
    </w:p>
    <w:p w:rsidR="00EF46AD" w:rsidRPr="00EF46AD" w:rsidRDefault="00EF46AD" w:rsidP="00EF46AD">
      <w:pPr>
        <w:rPr>
          <w:lang w:val="en-GB"/>
        </w:rPr>
      </w:pPr>
    </w:p>
    <w:p w:rsidR="00EF46AD" w:rsidRDefault="00EF46AD" w:rsidP="00EF46AD">
      <w:pPr>
        <w:rPr>
          <w:lang w:val="en-GB"/>
        </w:rPr>
      </w:pPr>
    </w:p>
    <w:p w:rsidR="00EF46AD" w:rsidRDefault="00EF46AD" w:rsidP="00EF46AD">
      <w:pPr>
        <w:ind w:firstLine="708"/>
        <w:rPr>
          <w:lang w:val="en-GB"/>
        </w:rPr>
      </w:pPr>
      <w:r>
        <w:rPr>
          <w:lang w:val="en-GB"/>
        </w:rPr>
        <w:t>Several starting values have been used to ensure the safety of a variety of different jumpers, weight and the thrill factor have been taken into consideration.</w:t>
      </w:r>
    </w:p>
    <w:p w:rsidR="00EF46AD" w:rsidRDefault="00EF46AD" w:rsidP="00EF46AD">
      <w:pPr>
        <w:ind w:firstLine="708"/>
        <w:rPr>
          <w:lang w:val="en-GB"/>
        </w:rPr>
      </w:pPr>
      <w:r>
        <w:rPr>
          <w:lang w:val="en-GB"/>
        </w:rPr>
        <w:t>First of all there is a spring constant</w:t>
      </w:r>
      <w:r w:rsidR="00852E57">
        <w:rPr>
          <w:lang w:val="en-GB"/>
        </w:rPr>
        <w:t xml:space="preserve"> (Hook’s law)</w:t>
      </w:r>
      <w:r>
        <w:rPr>
          <w:lang w:val="en-GB"/>
        </w:rPr>
        <w:t xml:space="preserve"> of 65 N/M</w:t>
      </w:r>
      <w:r w:rsidR="00852E57">
        <w:rPr>
          <w:lang w:val="en-GB"/>
        </w:rPr>
        <w:t xml:space="preserve"> This number has been chosen since it allows variety in bungee jumper mass whilst least restricting the length of the free fall.</w:t>
      </w:r>
    </w:p>
    <w:p w:rsidR="00852E57" w:rsidRDefault="00852E57" w:rsidP="00EF46AD">
      <w:pPr>
        <w:ind w:firstLine="708"/>
        <w:rPr>
          <w:lang w:val="en-GB"/>
        </w:rPr>
      </w:pPr>
      <w:r>
        <w:rPr>
          <w:lang w:val="en-GB"/>
        </w:rPr>
        <w:t>It also ensures safe g-force values, as the maximum g-force experienced increases with weight. Thus there is a weight limit capped at 100 kg.</w:t>
      </w:r>
    </w:p>
    <w:p w:rsidR="009C6555" w:rsidRDefault="009C6555" w:rsidP="00EF46AD">
      <w:pPr>
        <w:ind w:firstLine="708"/>
        <w:rPr>
          <w:lang w:val="en-GB"/>
        </w:rPr>
      </w:pPr>
    </w:p>
    <w:p w:rsidR="009C6555" w:rsidRDefault="009C6555" w:rsidP="00EF46AD">
      <w:pPr>
        <w:ind w:firstLine="708"/>
        <w:rPr>
          <w:lang w:val="en-GB"/>
        </w:rPr>
      </w:pPr>
    </w:p>
    <w:p w:rsidR="009C6555" w:rsidRDefault="009C6555" w:rsidP="00EF46AD">
      <w:pPr>
        <w:ind w:firstLine="708"/>
        <w:rPr>
          <w:lang w:val="en-GB"/>
        </w:rPr>
      </w:pPr>
    </w:p>
    <w:p w:rsidR="009C6555" w:rsidRDefault="009C6555" w:rsidP="00EF46AD">
      <w:pPr>
        <w:ind w:firstLine="708"/>
        <w:rPr>
          <w:lang w:val="en-GB"/>
        </w:rPr>
      </w:pPr>
    </w:p>
    <w:p w:rsidR="009C6555" w:rsidRDefault="009C6555" w:rsidP="00EF46AD">
      <w:pPr>
        <w:ind w:firstLine="708"/>
        <w:rPr>
          <w:lang w:val="en-GB"/>
        </w:rPr>
      </w:pPr>
      <w:r>
        <w:rPr>
          <w:noProof/>
          <w:lang w:val="en-GB"/>
        </w:rPr>
        <w:lastRenderedPageBreak/>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636819" cy="4305300"/>
            <wp:effectExtent l="0" t="0" r="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ekie.PNG"/>
                    <pic:cNvPicPr/>
                  </pic:nvPicPr>
                  <pic:blipFill>
                    <a:blip r:embed="rId9">
                      <a:extLst>
                        <a:ext uri="{28A0092B-C50C-407E-A947-70E740481C1C}">
                          <a14:useLocalDpi xmlns:a14="http://schemas.microsoft.com/office/drawing/2010/main" val="0"/>
                        </a:ext>
                      </a:extLst>
                    </a:blip>
                    <a:stretch>
                      <a:fillRect/>
                    </a:stretch>
                  </pic:blipFill>
                  <pic:spPr>
                    <a:xfrm>
                      <a:off x="0" y="0"/>
                      <a:ext cx="6636819" cy="4305300"/>
                    </a:xfrm>
                    <a:prstGeom prst="rect">
                      <a:avLst/>
                    </a:prstGeom>
                  </pic:spPr>
                </pic:pic>
              </a:graphicData>
            </a:graphic>
            <wp14:sizeRelH relativeFrom="page">
              <wp14:pctWidth>0</wp14:pctWidth>
            </wp14:sizeRelH>
            <wp14:sizeRelV relativeFrom="page">
              <wp14:pctHeight>0</wp14:pctHeight>
            </wp14:sizeRelV>
          </wp:anchor>
        </w:drawing>
      </w:r>
    </w:p>
    <w:p w:rsidR="00604DE3" w:rsidRDefault="00010135" w:rsidP="00604DE3">
      <w:pPr>
        <w:ind w:firstLine="708"/>
        <w:rPr>
          <w:lang w:val="en-GB"/>
        </w:rPr>
      </w:pPr>
      <w:r>
        <w:rPr>
          <w:lang w:val="en-GB"/>
        </w:rPr>
        <w:t xml:space="preserve">As seen in this graph the height </w:t>
      </w:r>
      <w:r w:rsidR="00604DE3">
        <w:rPr>
          <w:lang w:val="en-GB"/>
        </w:rPr>
        <w:t>of a 80kg person will not get lower than 20m from ground lever, his maximal acceleration is 22 m/s^2</w:t>
      </w:r>
    </w:p>
    <w:p w:rsidR="00604DE3" w:rsidRDefault="00604DE3" w:rsidP="00604DE3">
      <w:pPr>
        <w:ind w:firstLine="708"/>
        <w:rPr>
          <w:lang w:val="en-GB"/>
        </w:rPr>
      </w:pPr>
    </w:p>
    <w:p w:rsidR="00604DE3" w:rsidRPr="00D21AAF" w:rsidRDefault="00604DE3" w:rsidP="00604DE3">
      <w:pPr>
        <w:ind w:firstLine="708"/>
        <w:rPr>
          <w:lang w:val="en-GB"/>
        </w:rPr>
      </w:pPr>
      <w:r>
        <w:rPr>
          <w:lang w:val="en-GB"/>
        </w:rPr>
        <w:t>Should the need arise to increase the thrill factor, it can be done by increasing the spring constant, but at the cost of jump height, since the cord will be sprung much more tightly. C=f/u so an increased c means more force for each meter of stretch.</w:t>
      </w:r>
      <w:r w:rsidR="00D21AAF">
        <w:rPr>
          <w:lang w:val="en-GB"/>
        </w:rPr>
        <w:t xml:space="preserve"> </w:t>
      </w:r>
      <w:r w:rsidR="00D21AAF" w:rsidRPr="00D21AAF">
        <w:rPr>
          <w:color w:val="FF0000"/>
          <w:lang w:val="en-GB"/>
        </w:rPr>
        <w:t>Decreasing the factor will lead to dangerously low jumps which can result in lethal trauma!</w:t>
      </w:r>
      <w:r w:rsidR="00D21AAF">
        <w:rPr>
          <w:color w:val="FF0000"/>
          <w:lang w:val="en-GB"/>
        </w:rPr>
        <w:t xml:space="preserve"> </w:t>
      </w:r>
      <w:r w:rsidR="00D21AAF">
        <w:rPr>
          <w:lang w:val="en-GB"/>
        </w:rPr>
        <w:t>It is strongly recommended to not engage such activities!</w:t>
      </w:r>
      <w:r w:rsidR="00D21AAF">
        <w:rPr>
          <w:rStyle w:val="Voetnootmarkering"/>
          <w:lang w:val="en-GB"/>
        </w:rPr>
        <w:footnoteReference w:id="1"/>
      </w:r>
    </w:p>
    <w:p w:rsidR="00604DE3" w:rsidRDefault="00604DE3" w:rsidP="00604DE3">
      <w:pPr>
        <w:ind w:firstLine="708"/>
        <w:rPr>
          <w:lang w:val="en-GB"/>
        </w:rPr>
      </w:pPr>
    </w:p>
    <w:p w:rsidR="00604DE3" w:rsidRDefault="00604DE3" w:rsidP="00604DE3">
      <w:pPr>
        <w:pStyle w:val="Kop1"/>
        <w:rPr>
          <w:lang w:val="en-GB"/>
        </w:rPr>
      </w:pPr>
      <w:r>
        <w:rPr>
          <w:lang w:val="en-GB"/>
        </w:rPr>
        <w:t>Result</w:t>
      </w:r>
    </w:p>
    <w:p w:rsidR="00604DE3" w:rsidRDefault="00604DE3" w:rsidP="00604DE3">
      <w:pPr>
        <w:rPr>
          <w:lang w:val="en-GB"/>
        </w:rPr>
      </w:pPr>
      <w:r>
        <w:rPr>
          <w:lang w:val="en-GB"/>
        </w:rPr>
        <w:t>It is safe to assume that whilst conforming to this model, the bungee jumper will have a minimal risk of hitting the ground or of being exposed to too much g-force. The safety is guaranteed for all persons with a weight below 100kg so m&lt;100, in conjunction with a spring constant of 65N/m.</w:t>
      </w:r>
      <w:r w:rsidR="00D21AAF">
        <w:rPr>
          <w:rStyle w:val="Voetnootmarkering"/>
          <w:lang w:val="en-GB"/>
        </w:rPr>
        <w:footnoteReference w:id="2"/>
      </w:r>
    </w:p>
    <w:p w:rsidR="00604DE3" w:rsidRDefault="00604DE3" w:rsidP="00604DE3">
      <w:pPr>
        <w:rPr>
          <w:lang w:val="en-GB"/>
        </w:rPr>
      </w:pPr>
    </w:p>
    <w:p w:rsidR="00604DE3" w:rsidRDefault="00604DE3" w:rsidP="00604DE3">
      <w:pPr>
        <w:rPr>
          <w:lang w:val="en-GB"/>
        </w:rPr>
      </w:pPr>
    </w:p>
    <w:p w:rsidR="00604DE3" w:rsidRDefault="00604DE3" w:rsidP="00604DE3">
      <w:pPr>
        <w:pStyle w:val="Kop1"/>
        <w:rPr>
          <w:lang w:val="en-GB"/>
        </w:rPr>
      </w:pPr>
      <w:r>
        <w:rPr>
          <w:lang w:val="en-GB"/>
        </w:rPr>
        <w:lastRenderedPageBreak/>
        <w:t>Appendix</w:t>
      </w:r>
    </w:p>
    <w:p w:rsidR="00604DE3" w:rsidRDefault="00604DE3" w:rsidP="00604DE3">
      <w:pPr>
        <w:rPr>
          <w:lang w:val="en-GB"/>
        </w:rPr>
      </w:pPr>
    </w:p>
    <w:p w:rsidR="00D21AAF" w:rsidRDefault="00604DE3" w:rsidP="00D21AAF">
      <w:pPr>
        <w:ind w:firstLine="708"/>
        <w:rPr>
          <w:lang w:val="en-GB"/>
        </w:rPr>
      </w:pPr>
      <w:r>
        <w:rPr>
          <w:lang w:val="en-GB"/>
        </w:rPr>
        <w:t xml:space="preserve">The acceleration and height of a </w:t>
      </w:r>
      <w:r w:rsidR="00C3159C">
        <w:rPr>
          <w:lang w:val="en-GB"/>
        </w:rPr>
        <w:t>100kg jump. As seen here the person will still be 10m above ground level and have a max acceleration of +/- 20 m/s^2</w:t>
      </w:r>
      <w:r w:rsidR="00D21AAF">
        <w:rPr>
          <w:lang w:val="en-GB"/>
        </w:rPr>
        <w:t xml:space="preserve"> with a C=65 N/m</w:t>
      </w:r>
    </w:p>
    <w:p w:rsidR="00D21AAF" w:rsidRDefault="00D21AAF" w:rsidP="00EF46AD">
      <w:pPr>
        <w:ind w:firstLine="708"/>
        <w:rPr>
          <w:lang w:val="en-GB"/>
        </w:rPr>
      </w:pPr>
      <w:r>
        <w:rPr>
          <w:noProof/>
        </w:rPr>
        <mc:AlternateContent>
          <mc:Choice Requires="wps">
            <w:drawing>
              <wp:anchor distT="0" distB="0" distL="114300" distR="114300" simplePos="0" relativeHeight="251664384" behindDoc="0" locked="0" layoutInCell="1" allowOverlap="1" wp14:anchorId="70E871D5" wp14:editId="2063E5ED">
                <wp:simplePos x="0" y="0"/>
                <wp:positionH relativeFrom="column">
                  <wp:posOffset>462280</wp:posOffset>
                </wp:positionH>
                <wp:positionV relativeFrom="paragraph">
                  <wp:posOffset>3340735</wp:posOffset>
                </wp:positionV>
                <wp:extent cx="4581525" cy="635"/>
                <wp:effectExtent l="0" t="0" r="0" b="0"/>
                <wp:wrapSquare wrapText="bothSides"/>
                <wp:docPr id="6" name="Tekstvak 6"/>
                <wp:cNvGraphicFramePr/>
                <a:graphic xmlns:a="http://schemas.openxmlformats.org/drawingml/2006/main">
                  <a:graphicData uri="http://schemas.microsoft.com/office/word/2010/wordprocessingShape">
                    <wps:wsp>
                      <wps:cNvSpPr txBox="1"/>
                      <wps:spPr>
                        <a:xfrm>
                          <a:off x="0" y="0"/>
                          <a:ext cx="4581525" cy="635"/>
                        </a:xfrm>
                        <a:prstGeom prst="rect">
                          <a:avLst/>
                        </a:prstGeom>
                        <a:solidFill>
                          <a:prstClr val="white"/>
                        </a:solidFill>
                        <a:ln>
                          <a:noFill/>
                        </a:ln>
                      </wps:spPr>
                      <wps:txbx>
                        <w:txbxContent>
                          <w:p w:rsidR="00D21AAF" w:rsidRPr="00EE29E7" w:rsidRDefault="00D21AAF" w:rsidP="00D21AAF">
                            <w:pPr>
                              <w:pStyle w:val="Bijschrift"/>
                              <w:rPr>
                                <w:noProof/>
                              </w:rPr>
                            </w:pPr>
                            <w:r>
                              <w:t xml:space="preserve">Figuur </w:t>
                            </w:r>
                            <w:fldSimple w:instr=" SEQ Figuur \* ARABIC ">
                              <w:r>
                                <w:rPr>
                                  <w:noProof/>
                                </w:rPr>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0E871D5" id="_x0000_t202" coordsize="21600,21600" o:spt="202" path="m,l,21600r21600,l21600,xe">
                <v:stroke joinstyle="miter"/>
                <v:path gradientshapeok="t" o:connecttype="rect"/>
              </v:shapetype>
              <v:shape id="Tekstvak 6" o:spid="_x0000_s1026" type="#_x0000_t202" style="position:absolute;left:0;text-align:left;margin-left:36.4pt;margin-top:263.05pt;width:360.7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" stroked="f">
                <v:textbox style="mso-fit-shape-to-text:t" inset="0,0,0,0">
                  <w:txbxContent>
                    <w:p w:rsidR="00D21AAF" w:rsidRPr="00EE29E7" w:rsidRDefault="00D21AAF" w:rsidP="00D21AAF">
                      <w:pPr>
                        <w:pStyle w:val="Bijschrift"/>
                        <w:rPr>
                          <w:noProof/>
                        </w:rPr>
                      </w:pPr>
                      <w:r>
                        <w:t xml:space="preserve">Figuur </w:t>
                      </w:r>
                      <w:fldSimple w:instr=" SEQ Figuur \* ARABIC ">
                        <w:r>
                          <w:rPr>
                            <w:noProof/>
                          </w:rPr>
                          <w:t>1</w:t>
                        </w:r>
                      </w:fldSimple>
                    </w:p>
                  </w:txbxContent>
                </v:textbox>
                <w10:wrap type="square"/>
              </v:shape>
            </w:pict>
          </mc:Fallback>
        </mc:AlternateContent>
      </w:r>
      <w:r>
        <w:rPr>
          <w:noProof/>
        </w:rPr>
        <w:drawing>
          <wp:anchor distT="0" distB="0" distL="114300" distR="114300" simplePos="0" relativeHeight="251661312" behindDoc="0" locked="0" layoutInCell="1" allowOverlap="1" wp14:anchorId="01890FF4">
            <wp:simplePos x="0" y="0"/>
            <wp:positionH relativeFrom="column">
              <wp:posOffset>462280</wp:posOffset>
            </wp:positionH>
            <wp:positionV relativeFrom="paragraph">
              <wp:posOffset>102235</wp:posOffset>
            </wp:positionV>
            <wp:extent cx="4581525" cy="3181350"/>
            <wp:effectExtent l="0" t="0" r="9525"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581525" cy="3181350"/>
                    </a:xfrm>
                    <a:prstGeom prst="rect">
                      <a:avLst/>
                    </a:prstGeom>
                  </pic:spPr>
                </pic:pic>
              </a:graphicData>
            </a:graphic>
            <wp14:sizeRelH relativeFrom="page">
              <wp14:pctWidth>0</wp14:pctWidth>
            </wp14:sizeRelH>
            <wp14:sizeRelV relativeFrom="page">
              <wp14:pctHeight>0</wp14:pctHeight>
            </wp14:sizeRelV>
          </wp:anchor>
        </w:drawing>
      </w:r>
    </w:p>
    <w:p w:rsidR="00D21AAF" w:rsidRDefault="00D21AAF" w:rsidP="00EF46AD">
      <w:pPr>
        <w:ind w:firstLine="708"/>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Pr="00D21AAF" w:rsidRDefault="00D21AAF" w:rsidP="00D21AAF">
      <w:pPr>
        <w:rPr>
          <w:lang w:val="en-GB"/>
        </w:rPr>
      </w:pPr>
    </w:p>
    <w:p w:rsidR="00D21AAF" w:rsidRDefault="00D21AAF" w:rsidP="00D21AAF">
      <w:pPr>
        <w:rPr>
          <w:lang w:val="en-GB"/>
        </w:rPr>
      </w:pPr>
      <w:r>
        <w:rPr>
          <w:noProof/>
        </w:rPr>
        <mc:AlternateContent>
          <mc:Choice Requires="wps">
            <w:drawing>
              <wp:anchor distT="0" distB="0" distL="114300" distR="114300" simplePos="0" relativeHeight="251666432" behindDoc="0" locked="0" layoutInCell="1" allowOverlap="1" wp14:anchorId="3D51A67B" wp14:editId="006C7E8D">
                <wp:simplePos x="0" y="0"/>
                <wp:positionH relativeFrom="column">
                  <wp:posOffset>518160</wp:posOffset>
                </wp:positionH>
                <wp:positionV relativeFrom="paragraph">
                  <wp:posOffset>3540760</wp:posOffset>
                </wp:positionV>
                <wp:extent cx="4553585" cy="635"/>
                <wp:effectExtent l="0" t="0" r="0" b="0"/>
                <wp:wrapSquare wrapText="bothSides"/>
                <wp:docPr id="7" name="Tekstvak 7"/>
                <wp:cNvGraphicFramePr/>
                <a:graphic xmlns:a="http://schemas.openxmlformats.org/drawingml/2006/main">
                  <a:graphicData uri="http://schemas.microsoft.com/office/word/2010/wordprocessingShape">
                    <wps:wsp>
                      <wps:cNvSpPr txBox="1"/>
                      <wps:spPr>
                        <a:xfrm>
                          <a:off x="0" y="0"/>
                          <a:ext cx="4553585" cy="635"/>
                        </a:xfrm>
                        <a:prstGeom prst="rect">
                          <a:avLst/>
                        </a:prstGeom>
                        <a:solidFill>
                          <a:prstClr val="white"/>
                        </a:solidFill>
                        <a:ln>
                          <a:noFill/>
                        </a:ln>
                      </wps:spPr>
                      <wps:txbx>
                        <w:txbxContent>
                          <w:p w:rsidR="00D21AAF" w:rsidRPr="00551C4F" w:rsidRDefault="00D21AAF" w:rsidP="00D21AAF">
                            <w:pPr>
                              <w:pStyle w:val="Bijschrift"/>
                              <w:rPr>
                                <w:noProof/>
                                <w:lang w:val="en-GB"/>
                              </w:rPr>
                            </w:pPr>
                            <w:r>
                              <w:t xml:space="preserve">Figuur </w:t>
                            </w:r>
                            <w:fldSimple w:instr=" SEQ Figuur \* ARABIC ">
                              <w:r>
                                <w:rPr>
                                  <w:noProof/>
                                </w:rPr>
                                <w:t>2</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D51A67B" id="Tekstvak 7" o:spid="_x0000_s1027" type="#_x0000_t202" style="position:absolute;margin-left:40.8pt;margin-top:278.8pt;width:358.5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" stroked="f">
                <v:textbox style="mso-fit-shape-to-text:t" inset="0,0,0,0">
                  <w:txbxContent>
                    <w:p w:rsidR="00D21AAF" w:rsidRPr="00551C4F" w:rsidRDefault="00D21AAF" w:rsidP="00D21AAF">
                      <w:pPr>
                        <w:pStyle w:val="Bijschrift"/>
                        <w:rPr>
                          <w:noProof/>
                          <w:lang w:val="en-GB"/>
                        </w:rPr>
                      </w:pPr>
                      <w:r>
                        <w:t xml:space="preserve">Figuur </w:t>
                      </w:r>
                      <w:fldSimple w:instr=" SEQ Figuur \* ARABIC ">
                        <w:r>
                          <w:rPr>
                            <w:noProof/>
                          </w:rPr>
                          <w:t>2</w:t>
                        </w:r>
                      </w:fldSimple>
                    </w:p>
                  </w:txbxContent>
                </v:textbox>
                <w10:wrap type="square"/>
              </v:shape>
            </w:pict>
          </mc:Fallback>
        </mc:AlternateContent>
      </w:r>
      <w:r>
        <w:rPr>
          <w:noProof/>
          <w:lang w:val="en-GB"/>
        </w:rPr>
        <w:drawing>
          <wp:anchor distT="0" distB="0" distL="114300" distR="114300" simplePos="0" relativeHeight="251662336" behindDoc="0" locked="0" layoutInCell="1" allowOverlap="1" wp14:anchorId="293CF176">
            <wp:simplePos x="0" y="0"/>
            <wp:positionH relativeFrom="margin">
              <wp:posOffset>518160</wp:posOffset>
            </wp:positionH>
            <wp:positionV relativeFrom="paragraph">
              <wp:posOffset>359410</wp:posOffset>
            </wp:positionV>
            <wp:extent cx="4553585" cy="3124636"/>
            <wp:effectExtent l="0" t="0" r="0"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kkerd.PNG"/>
                    <pic:cNvPicPr/>
                  </pic:nvPicPr>
                  <pic:blipFill>
                    <a:blip r:embed="rId11">
                      <a:extLst>
                        <a:ext uri="{28A0092B-C50C-407E-A947-70E740481C1C}">
                          <a14:useLocalDpi xmlns:a14="http://schemas.microsoft.com/office/drawing/2010/main" val="0"/>
                        </a:ext>
                      </a:extLst>
                    </a:blip>
                    <a:stretch>
                      <a:fillRect/>
                    </a:stretch>
                  </pic:blipFill>
                  <pic:spPr>
                    <a:xfrm>
                      <a:off x="0" y="0"/>
                      <a:ext cx="4553585" cy="3124636"/>
                    </a:xfrm>
                    <a:prstGeom prst="rect">
                      <a:avLst/>
                    </a:prstGeom>
                  </pic:spPr>
                </pic:pic>
              </a:graphicData>
            </a:graphic>
            <wp14:sizeRelH relativeFrom="page">
              <wp14:pctWidth>0</wp14:pctWidth>
            </wp14:sizeRelH>
            <wp14:sizeRelV relativeFrom="page">
              <wp14:pctHeight>0</wp14:pctHeight>
            </wp14:sizeRelV>
          </wp:anchor>
        </w:drawing>
      </w:r>
    </w:p>
    <w:p w:rsidR="00D21AAF" w:rsidRPr="00D21AAF" w:rsidRDefault="00D21AAF" w:rsidP="00D21AAF">
      <w:pPr>
        <w:ind w:firstLine="708"/>
        <w:rPr>
          <w:lang w:val="en-GB"/>
        </w:rPr>
      </w:pPr>
      <w:r>
        <w:rPr>
          <w:lang w:val="en-GB"/>
        </w:rPr>
        <w:t>Lowering the spring constant to 50 N/m already poses major risks for heavy persons! It may lead to possible death!</w:t>
      </w:r>
    </w:p>
    <w:sectPr w:rsidR="00D21AAF" w:rsidRPr="00D21AA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1D26" w:rsidRDefault="00D31D26" w:rsidP="00D21AAF">
      <w:pPr>
        <w:spacing w:after="0" w:line="240" w:lineRule="auto"/>
      </w:pPr>
      <w:r>
        <w:separator/>
      </w:r>
    </w:p>
  </w:endnote>
  <w:endnote w:type="continuationSeparator" w:id="0">
    <w:p w:rsidR="00D31D26" w:rsidRDefault="00D31D26" w:rsidP="00D21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1D26" w:rsidRDefault="00D31D26" w:rsidP="00D21AAF">
      <w:pPr>
        <w:spacing w:after="0" w:line="240" w:lineRule="auto"/>
      </w:pPr>
      <w:r>
        <w:separator/>
      </w:r>
    </w:p>
  </w:footnote>
  <w:footnote w:type="continuationSeparator" w:id="0">
    <w:p w:rsidR="00D31D26" w:rsidRDefault="00D31D26" w:rsidP="00D21AAF">
      <w:pPr>
        <w:spacing w:after="0" w:line="240" w:lineRule="auto"/>
      </w:pPr>
      <w:r>
        <w:continuationSeparator/>
      </w:r>
    </w:p>
  </w:footnote>
  <w:footnote w:id="1">
    <w:p w:rsidR="00D21AAF" w:rsidRPr="00D21AAF" w:rsidRDefault="00D21AAF">
      <w:pPr>
        <w:pStyle w:val="Voetnoottekst"/>
        <w:rPr>
          <w:lang w:val="en-GB"/>
        </w:rPr>
      </w:pPr>
      <w:r>
        <w:rPr>
          <w:rStyle w:val="Voetnootmarkering"/>
        </w:rPr>
        <w:footnoteRef/>
      </w:r>
      <w:r w:rsidRPr="00D21AAF">
        <w:rPr>
          <w:lang w:val="en-GB"/>
        </w:rPr>
        <w:t xml:space="preserve"> See appendix f</w:t>
      </w:r>
      <w:r>
        <w:rPr>
          <w:lang w:val="en-GB"/>
        </w:rPr>
        <w:t>igure 1</w:t>
      </w:r>
    </w:p>
  </w:footnote>
  <w:footnote w:id="2">
    <w:p w:rsidR="00D21AAF" w:rsidRPr="00D21AAF" w:rsidRDefault="00D21AAF">
      <w:pPr>
        <w:pStyle w:val="Voetnoottekst"/>
        <w:rPr>
          <w:lang w:val="en-GB"/>
        </w:rPr>
      </w:pPr>
      <w:r>
        <w:rPr>
          <w:rStyle w:val="Voetnootmarkering"/>
        </w:rPr>
        <w:footnoteRef/>
      </w:r>
      <w:r w:rsidRPr="00D21AAF">
        <w:rPr>
          <w:lang w:val="en-GB"/>
        </w:rPr>
        <w:t xml:space="preserve"> See appendix figure </w:t>
      </w:r>
      <w:r>
        <w:rPr>
          <w:lang w:val="en-GB"/>
        </w:rPr>
        <w:t>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E3B"/>
    <w:rsid w:val="00010135"/>
    <w:rsid w:val="001F55CA"/>
    <w:rsid w:val="00604DE3"/>
    <w:rsid w:val="00705E3B"/>
    <w:rsid w:val="00852E57"/>
    <w:rsid w:val="009C6555"/>
    <w:rsid w:val="00C3159C"/>
    <w:rsid w:val="00D21AAF"/>
    <w:rsid w:val="00D31D26"/>
    <w:rsid w:val="00D330EA"/>
    <w:rsid w:val="00EF46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B2C63"/>
  <w15:chartTrackingRefBased/>
  <w15:docId w15:val="{C446379B-9EA7-4DF0-A6B2-A010A0047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05E3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705E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05E3B"/>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705E3B"/>
    <w:rPr>
      <w:rFonts w:asciiTheme="majorHAnsi" w:eastAsiaTheme="majorEastAsia" w:hAnsiTheme="majorHAnsi" w:cstheme="majorBidi"/>
      <w:color w:val="2F5496" w:themeColor="accent1" w:themeShade="BF"/>
      <w:sz w:val="32"/>
      <w:szCs w:val="32"/>
    </w:rPr>
  </w:style>
  <w:style w:type="paragraph" w:styleId="Voetnoottekst">
    <w:name w:val="footnote text"/>
    <w:basedOn w:val="Standaard"/>
    <w:link w:val="VoetnoottekstChar"/>
    <w:uiPriority w:val="99"/>
    <w:semiHidden/>
    <w:unhideWhenUsed/>
    <w:rsid w:val="00D21AAF"/>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D21AAF"/>
    <w:rPr>
      <w:sz w:val="20"/>
      <w:szCs w:val="20"/>
    </w:rPr>
  </w:style>
  <w:style w:type="character" w:styleId="Voetnootmarkering">
    <w:name w:val="footnote reference"/>
    <w:basedOn w:val="Standaardalinea-lettertype"/>
    <w:uiPriority w:val="99"/>
    <w:semiHidden/>
    <w:unhideWhenUsed/>
    <w:rsid w:val="00D21AAF"/>
    <w:rPr>
      <w:vertAlign w:val="superscript"/>
    </w:rPr>
  </w:style>
  <w:style w:type="paragraph" w:styleId="Bijschrift">
    <w:name w:val="caption"/>
    <w:basedOn w:val="Standaard"/>
    <w:next w:val="Standaard"/>
    <w:uiPriority w:val="35"/>
    <w:unhideWhenUsed/>
    <w:qFormat/>
    <w:rsid w:val="00D21AA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AD5AF-D7F6-4F29-BA38-9D0476906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Pages>
  <Words>377</Words>
  <Characters>2076</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RemyZo</dc:creator>
  <cp:keywords/>
  <dc:description/>
  <cp:lastModifiedBy>RemyZo</cp:lastModifiedBy>
  <cp:revision>3</cp:revision>
  <dcterms:created xsi:type="dcterms:W3CDTF">2018-04-11T18:33:00Z</dcterms:created>
  <dcterms:modified xsi:type="dcterms:W3CDTF">2018-04-11T20:03:00Z</dcterms:modified>
</cp:coreProperties>
</file>