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601" w:line="259" w:lineRule="auto"/>
        <w:ind w:left="1298" w:firstLine="0"/>
        <w:rPr/>
      </w:pPr>
      <w:r w:rsidDel="00000000" w:rsidR="00000000" w:rsidRPr="00000000">
        <w:rPr/>
        <w:drawing>
          <wp:inline distB="0" distT="0" distL="0" distR="0">
            <wp:extent cx="3365148" cy="819838"/>
            <wp:effectExtent b="0" l="0" r="0" t="0"/>
            <wp:docPr id="16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365148" cy="81983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04" w:line="259" w:lineRule="auto"/>
        <w:ind w:left="-98" w:right="-129" w:firstLine="0"/>
        <w:rPr/>
      </w:pPr>
      <w:r w:rsidDel="00000000" w:rsidR="00000000" w:rsidRPr="00000000">
        <w:rPr/>
        <w:drawing>
          <wp:inline distB="0" distT="0" distL="0" distR="0">
            <wp:extent cx="5910459" cy="28599"/>
            <wp:effectExtent b="0" l="0" r="0" t="0"/>
            <wp:docPr id="164"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910459" cy="28599"/>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after="0" w:line="360" w:lineRule="auto"/>
        <w:ind w:left="0" w:firstLine="0"/>
        <w:rPr>
          <w:rFonts w:ascii="Verdana" w:cs="Verdana" w:eastAsia="Verdana" w:hAnsi="Verdana"/>
          <w:sz w:val="24"/>
          <w:szCs w:val="24"/>
        </w:rPr>
      </w:pPr>
      <w:r w:rsidDel="00000000" w:rsidR="00000000" w:rsidRPr="00000000">
        <w:rPr>
          <w:rFonts w:ascii="Verdana" w:cs="Verdana" w:eastAsia="Verdana" w:hAnsi="Verdana"/>
          <w:i w:val="1"/>
          <w:sz w:val="24"/>
          <w:szCs w:val="24"/>
          <w:rtl w:val="0"/>
        </w:rPr>
        <w:t xml:space="preserve">Vergadering</w:t>
      </w:r>
      <w:r w:rsidDel="00000000" w:rsidR="00000000" w:rsidRPr="00000000">
        <w:rPr>
          <w:rFonts w:ascii="Verdana" w:cs="Verdana" w:eastAsia="Verdana" w:hAnsi="Verdana"/>
          <w:sz w:val="24"/>
          <w:szCs w:val="24"/>
          <w:rtl w:val="0"/>
        </w:rPr>
        <w:tab/>
        <w:t xml:space="preserve">Informatieoverleg 3 april 2023</w:t>
      </w:r>
    </w:p>
    <w:p w:rsidR="00000000" w:rsidDel="00000000" w:rsidP="00000000" w:rsidRDefault="00000000" w:rsidRPr="00000000" w14:paraId="00000004">
      <w:pPr>
        <w:spacing w:after="0" w:line="360" w:lineRule="auto"/>
        <w:ind w:left="0" w:firstLine="0"/>
        <w:rPr>
          <w:rFonts w:ascii="Verdana" w:cs="Verdana" w:eastAsia="Verdana" w:hAnsi="Verdana"/>
          <w:sz w:val="24"/>
          <w:szCs w:val="24"/>
        </w:rPr>
      </w:pPr>
      <w:r w:rsidDel="00000000" w:rsidR="00000000" w:rsidRPr="00000000">
        <w:rPr>
          <w:rFonts w:ascii="Verdana" w:cs="Verdana" w:eastAsia="Verdana" w:hAnsi="Verdana"/>
          <w:i w:val="1"/>
          <w:sz w:val="24"/>
          <w:szCs w:val="24"/>
          <w:rtl w:val="0"/>
        </w:rPr>
        <w:t xml:space="preserve">Voorzitter</w:t>
        <w:tab/>
        <w:tab/>
      </w:r>
      <w:r w:rsidDel="00000000" w:rsidR="00000000" w:rsidRPr="00000000">
        <w:rPr>
          <w:rFonts w:ascii="Verdana" w:cs="Verdana" w:eastAsia="Verdana" w:hAnsi="Verdana"/>
          <w:sz w:val="24"/>
          <w:szCs w:val="24"/>
          <w:rtl w:val="0"/>
        </w:rPr>
        <w:t xml:space="preserve">Liang Telkamp</w:t>
      </w:r>
    </w:p>
    <w:p w:rsidR="00000000" w:rsidDel="00000000" w:rsidP="00000000" w:rsidRDefault="00000000" w:rsidRPr="00000000" w14:paraId="00000005">
      <w:pPr>
        <w:spacing w:after="0" w:line="360" w:lineRule="auto"/>
        <w:ind w:left="0" w:firstLine="0"/>
        <w:rPr>
          <w:rFonts w:ascii="Verdana" w:cs="Verdana" w:eastAsia="Verdana" w:hAnsi="Verdana"/>
          <w:sz w:val="24"/>
          <w:szCs w:val="24"/>
        </w:rPr>
      </w:pPr>
      <w:r w:rsidDel="00000000" w:rsidR="00000000" w:rsidRPr="00000000">
        <w:rPr>
          <w:rFonts w:ascii="Verdana" w:cs="Verdana" w:eastAsia="Verdana" w:hAnsi="Verdana"/>
          <w:i w:val="1"/>
          <w:sz w:val="24"/>
          <w:szCs w:val="24"/>
          <w:rtl w:val="0"/>
        </w:rPr>
        <w:t xml:space="preserve">Aanwezig FSR </w:t>
        <w:tab/>
      </w:r>
      <w:r w:rsidDel="00000000" w:rsidR="00000000" w:rsidRPr="00000000">
        <w:rPr>
          <w:rFonts w:ascii="Verdana" w:cs="Verdana" w:eastAsia="Verdana" w:hAnsi="Verdana"/>
          <w:sz w:val="24"/>
          <w:szCs w:val="24"/>
          <w:rtl w:val="0"/>
        </w:rPr>
        <w:t xml:space="preserve">Stan Fris, Amber Cornelissen, Chris de Hart, Kasper </w:t>
      </w:r>
    </w:p>
    <w:p w:rsidR="00000000" w:rsidDel="00000000" w:rsidP="00000000" w:rsidRDefault="00000000" w:rsidRPr="00000000" w14:paraId="00000006">
      <w:pPr>
        <w:spacing w:after="0" w:line="360" w:lineRule="auto"/>
        <w:ind w:left="1440" w:firstLine="72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Mooijaart, Martijn ten Brink, Lucius Ponjee-Dillon (vanaf </w:t>
      </w:r>
    </w:p>
    <w:p w:rsidR="00000000" w:rsidDel="00000000" w:rsidP="00000000" w:rsidRDefault="00000000" w:rsidRPr="00000000" w14:paraId="00000007">
      <w:pPr>
        <w:spacing w:after="0" w:line="360" w:lineRule="auto"/>
        <w:ind w:left="1440" w:firstLine="72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punt 3).</w:t>
      </w:r>
    </w:p>
    <w:p w:rsidR="00000000" w:rsidDel="00000000" w:rsidP="00000000" w:rsidRDefault="00000000" w:rsidRPr="00000000" w14:paraId="00000008">
      <w:pPr>
        <w:spacing w:after="0" w:line="360" w:lineRule="auto"/>
        <w:ind w:left="0" w:firstLine="0"/>
        <w:rPr>
          <w:rFonts w:ascii="Verdana" w:cs="Verdana" w:eastAsia="Verdana" w:hAnsi="Verdana"/>
          <w:sz w:val="24"/>
          <w:szCs w:val="24"/>
        </w:rPr>
      </w:pPr>
      <w:r w:rsidDel="00000000" w:rsidR="00000000" w:rsidRPr="00000000">
        <w:rPr>
          <w:rFonts w:ascii="Verdana" w:cs="Verdana" w:eastAsia="Verdana" w:hAnsi="Verdana"/>
          <w:i w:val="1"/>
          <w:sz w:val="24"/>
          <w:szCs w:val="24"/>
          <w:rtl w:val="0"/>
        </w:rPr>
        <w:t xml:space="preserve">Aanwezig DT</w:t>
        <w:tab/>
      </w:r>
      <w:r w:rsidDel="00000000" w:rsidR="00000000" w:rsidRPr="00000000">
        <w:rPr>
          <w:rFonts w:ascii="Verdana" w:cs="Verdana" w:eastAsia="Verdana" w:hAnsi="Verdana"/>
          <w:sz w:val="24"/>
          <w:szCs w:val="24"/>
          <w:rtl w:val="0"/>
        </w:rPr>
        <w:t xml:space="preserve">Kees van Wensen, Lex Kaper</w:t>
      </w:r>
    </w:p>
    <w:p w:rsidR="00000000" w:rsidDel="00000000" w:rsidP="00000000" w:rsidRDefault="00000000" w:rsidRPr="00000000" w14:paraId="00000009">
      <w:pPr>
        <w:spacing w:after="0" w:line="360" w:lineRule="auto"/>
        <w:ind w:left="0" w:firstLine="0"/>
        <w:rPr>
          <w:rFonts w:ascii="Verdana" w:cs="Verdana" w:eastAsia="Verdana" w:hAnsi="Verdana"/>
          <w:sz w:val="24"/>
          <w:szCs w:val="24"/>
        </w:rPr>
      </w:pPr>
      <w:r w:rsidDel="00000000" w:rsidR="00000000" w:rsidRPr="00000000">
        <w:rPr>
          <w:rFonts w:ascii="Verdana" w:cs="Verdana" w:eastAsia="Verdana" w:hAnsi="Verdana"/>
          <w:i w:val="1"/>
          <w:sz w:val="24"/>
          <w:szCs w:val="24"/>
          <w:rtl w:val="0"/>
        </w:rPr>
        <w:t xml:space="preserve">Notulist</w:t>
        <w:tab/>
        <w:tab/>
      </w:r>
      <w:r w:rsidDel="00000000" w:rsidR="00000000" w:rsidRPr="00000000">
        <w:rPr>
          <w:rFonts w:ascii="Verdana" w:cs="Verdana" w:eastAsia="Verdana" w:hAnsi="Verdana"/>
          <w:sz w:val="24"/>
          <w:szCs w:val="24"/>
          <w:rtl w:val="0"/>
        </w:rPr>
        <w:t xml:space="preserve">Myrthe Zwart</w:t>
      </w:r>
    </w:p>
    <w:p w:rsidR="00000000" w:rsidDel="00000000" w:rsidP="00000000" w:rsidRDefault="00000000" w:rsidRPr="00000000" w14:paraId="0000000A">
      <w:pPr>
        <w:spacing w:after="0" w:line="360" w:lineRule="auto"/>
        <w:ind w:left="0" w:firstLine="0"/>
        <w:rPr>
          <w:sz w:val="24"/>
          <w:szCs w:val="24"/>
        </w:rPr>
      </w:pPr>
      <w:r w:rsidDel="00000000" w:rsidR="00000000" w:rsidRPr="00000000">
        <w:rPr>
          <w:rFonts w:ascii="Verdana" w:cs="Verdana" w:eastAsia="Verdana" w:hAnsi="Verdana"/>
          <w:i w:val="1"/>
          <w:sz w:val="24"/>
          <w:szCs w:val="24"/>
          <w:rtl w:val="0"/>
        </w:rPr>
        <w:t xml:space="preserve">Gast</w:t>
        <w:tab/>
        <w:tab/>
        <w:tab/>
      </w:r>
      <w:r w:rsidDel="00000000" w:rsidR="00000000" w:rsidRPr="00000000">
        <w:rPr>
          <w:rtl w:val="0"/>
        </w:rPr>
      </w:r>
    </w:p>
    <w:p w:rsidR="00000000" w:rsidDel="00000000" w:rsidP="00000000" w:rsidRDefault="00000000" w:rsidRPr="00000000" w14:paraId="0000000B">
      <w:pPr>
        <w:spacing w:after="20" w:line="259" w:lineRule="auto"/>
        <w:ind w:left="-98" w:right="-129" w:firstLine="0"/>
        <w:rPr/>
      </w:pPr>
      <w:r w:rsidDel="00000000" w:rsidR="00000000" w:rsidRPr="00000000">
        <w:rPr/>
        <w:drawing>
          <wp:inline distB="0" distT="0" distL="0" distR="0">
            <wp:extent cx="5910459" cy="28599"/>
            <wp:effectExtent b="0" l="0" r="0" t="0"/>
            <wp:docPr id="16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910459" cy="28599"/>
                    </a:xfrm>
                    <a:prstGeom prst="rect"/>
                    <a:ln/>
                  </pic:spPr>
                </pic:pic>
              </a:graphicData>
            </a:graphic>
          </wp:inline>
        </w:drawing>
      </w:r>
      <w:r w:rsidDel="00000000" w:rsidR="00000000" w:rsidRPr="00000000">
        <w:rPr>
          <w:rtl w:val="0"/>
        </w:rPr>
        <w:t xml:space="preserve"> </w:t>
      </w:r>
    </w:p>
    <w:p w:rsidR="00000000" w:rsidDel="00000000" w:rsidP="00000000" w:rsidRDefault="00000000" w:rsidRPr="00000000" w14:paraId="0000000C">
      <w:pPr>
        <w:spacing w:after="28" w:line="259" w:lineRule="auto"/>
        <w:ind w:left="0" w:firstLine="0"/>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0D">
      <w:pPr>
        <w:numPr>
          <w:ilvl w:val="0"/>
          <w:numId w:val="1"/>
        </w:numPr>
        <w:spacing w:line="360" w:lineRule="auto"/>
        <w:ind w:left="720" w:hanging="36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Opening</w:t>
      </w:r>
    </w:p>
    <w:p w:rsidR="00000000" w:rsidDel="00000000" w:rsidP="00000000" w:rsidRDefault="00000000" w:rsidRPr="00000000" w14:paraId="0000000E">
      <w:pPr>
        <w:spacing w:line="360" w:lineRule="auto"/>
        <w:ind w:left="-5"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Technisch voorzitter Liang opent de vergadering om 9:33.</w:t>
      </w:r>
    </w:p>
    <w:p w:rsidR="00000000" w:rsidDel="00000000" w:rsidP="00000000" w:rsidRDefault="00000000" w:rsidRPr="00000000" w14:paraId="0000000F">
      <w:pPr>
        <w:spacing w:line="360" w:lineRule="auto"/>
        <w:ind w:left="-5"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0">
      <w:pPr>
        <w:numPr>
          <w:ilvl w:val="0"/>
          <w:numId w:val="1"/>
        </w:numPr>
        <w:spacing w:line="360" w:lineRule="auto"/>
        <w:ind w:left="720" w:hanging="36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Notulen</w:t>
      </w:r>
    </w:p>
    <w:p w:rsidR="00000000" w:rsidDel="00000000" w:rsidP="00000000" w:rsidRDefault="00000000" w:rsidRPr="00000000" w14:paraId="00000011">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Liang: Zijn er nog opmerkingen?</w:t>
      </w:r>
    </w:p>
    <w:p w:rsidR="00000000" w:rsidDel="00000000" w:rsidP="00000000" w:rsidRDefault="00000000" w:rsidRPr="00000000" w14:paraId="00000012">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Ik denk dat het goed is om bij de aanwezigen van het DT te noteren in welke rol zij hier zitten, dus ik zit hier als vice-decaan en Peter als decaan. Op pagina 6 staat namelijk dat Peter een overleg met de decaan had, maar dat is hij zelf, dus ik denk dat dat het overleg met de rector was.</w:t>
      </w:r>
    </w:p>
    <w:p w:rsidR="00000000" w:rsidDel="00000000" w:rsidP="00000000" w:rsidRDefault="00000000" w:rsidRPr="00000000" w14:paraId="00000013">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Of het College.</w:t>
      </w:r>
    </w:p>
    <w:p w:rsidR="00000000" w:rsidDel="00000000" w:rsidP="00000000" w:rsidRDefault="00000000" w:rsidRPr="00000000" w14:paraId="00000014">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Er staat overal een voornaam en dat is prima, maar we zitten hier wel vanuit een rol. Dus als we dat aan het begin gewoon zeggen.</w:t>
      </w:r>
    </w:p>
    <w:p w:rsidR="00000000" w:rsidDel="00000000" w:rsidP="00000000" w:rsidRDefault="00000000" w:rsidRPr="00000000" w14:paraId="00000015">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Liang: Dat kunnen we aanpassen, dan keuren we de notulen nog niet goed.</w:t>
      </w:r>
    </w:p>
    <w:p w:rsidR="00000000" w:rsidDel="00000000" w:rsidP="00000000" w:rsidRDefault="00000000" w:rsidRPr="00000000" w14:paraId="00000016">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Volgens mij houden we aan dat we het dikgedrukte vooral als leidend zien, niet alles hoeft in detail.</w:t>
      </w:r>
    </w:p>
    <w:p w:rsidR="00000000" w:rsidDel="00000000" w:rsidP="00000000" w:rsidRDefault="00000000" w:rsidRPr="00000000" w14:paraId="00000017">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Liang: Wat wil de FSR, nu goedkeuren?</w:t>
      </w:r>
    </w:p>
    <w:p w:rsidR="00000000" w:rsidDel="00000000" w:rsidP="00000000" w:rsidRDefault="00000000" w:rsidRPr="00000000" w14:paraId="00000018">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Mij viel op dat bij de conclusie van onderwerp 9, daar staat als laatste zin dat er een afspraak is gemaakt tussen de OC, FSR en het DT, maar dat is niet in de vergadering gedaan, daar gaan we nog een afspraak voor maken.</w:t>
      </w:r>
      <w:r w:rsidDel="00000000" w:rsidR="00000000" w:rsidRPr="00000000">
        <w:rPr>
          <w:rtl w:val="0"/>
        </w:rPr>
      </w:r>
    </w:p>
    <w:p w:rsidR="00000000" w:rsidDel="00000000" w:rsidP="00000000" w:rsidRDefault="00000000" w:rsidRPr="00000000" w14:paraId="00000019">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In de notulen van de vorige keer staat in de actielijst aan het einde nog een actiepunt, dus dat komt niet overeen met het actiepunten document.</w:t>
      </w:r>
    </w:p>
    <w:p w:rsidR="00000000" w:rsidDel="00000000" w:rsidP="00000000" w:rsidRDefault="00000000" w:rsidRPr="00000000" w14:paraId="0000001A">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Myrthe: Dat komt omdat de actielijst van het IO soms tijdens het BO wordt geüpdatet, waardoor de actielijst dus verandert.</w:t>
      </w:r>
    </w:p>
    <w:p w:rsidR="00000000" w:rsidDel="00000000" w:rsidP="00000000" w:rsidRDefault="00000000" w:rsidRPr="00000000" w14:paraId="0000001B">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Maar dan keuren we de notulen goed met een actielijst die dus niet up to date is.</w:t>
      </w:r>
    </w:p>
    <w:p w:rsidR="00000000" w:rsidDel="00000000" w:rsidP="00000000" w:rsidRDefault="00000000" w:rsidRPr="00000000" w14:paraId="0000001C">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Liang: Dat is een punt waar we nog naar kunnen kijken.</w:t>
      </w:r>
    </w:p>
    <w:p w:rsidR="00000000" w:rsidDel="00000000" w:rsidP="00000000" w:rsidRDefault="00000000" w:rsidRPr="00000000" w14:paraId="0000001D">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1E">
      <w:pPr>
        <w:spacing w:line="360" w:lineRule="auto"/>
        <w:ind w:left="0" w:firstLine="0"/>
        <w:rPr>
          <w:rFonts w:ascii="Verdana" w:cs="Verdana" w:eastAsia="Verdana" w:hAnsi="Verdana"/>
          <w:i w:val="1"/>
          <w:sz w:val="24"/>
          <w:szCs w:val="24"/>
        </w:rPr>
      </w:pPr>
      <w:r w:rsidDel="00000000" w:rsidR="00000000" w:rsidRPr="00000000">
        <w:rPr>
          <w:rFonts w:ascii="Verdana" w:cs="Verdana" w:eastAsia="Verdana" w:hAnsi="Verdana"/>
          <w:i w:val="1"/>
          <w:sz w:val="24"/>
          <w:szCs w:val="24"/>
          <w:rtl w:val="0"/>
        </w:rPr>
        <w:t xml:space="preserve">Lucius komt binnen.</w:t>
      </w:r>
    </w:p>
    <w:p w:rsidR="00000000" w:rsidDel="00000000" w:rsidP="00000000" w:rsidRDefault="00000000" w:rsidRPr="00000000" w14:paraId="0000001F">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20">
      <w:pPr>
        <w:numPr>
          <w:ilvl w:val="0"/>
          <w:numId w:val="1"/>
        </w:numPr>
        <w:spacing w:line="360" w:lineRule="auto"/>
        <w:ind w:left="720" w:hanging="36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Actielijst</w:t>
      </w:r>
    </w:p>
    <w:p w:rsidR="00000000" w:rsidDel="00000000" w:rsidP="00000000" w:rsidRDefault="00000000" w:rsidRPr="00000000" w14:paraId="00000021">
      <w:pPr>
        <w:spacing w:after="20" w:line="360" w:lineRule="auto"/>
        <w:ind w:left="0" w:firstLine="0"/>
        <w:rPr>
          <w:rFonts w:ascii="Verdana" w:cs="Verdana" w:eastAsia="Verdana" w:hAnsi="Verdana"/>
          <w:sz w:val="24"/>
          <w:szCs w:val="24"/>
        </w:rPr>
      </w:pPr>
      <w:r w:rsidDel="00000000" w:rsidR="00000000" w:rsidRPr="00000000">
        <w:rPr>
          <w:rtl w:val="0"/>
        </w:rPr>
      </w:r>
    </w:p>
    <w:tbl>
      <w:tblPr>
        <w:tblStyle w:val="Table1"/>
        <w:tblW w:w="10680.0" w:type="dxa"/>
        <w:jc w:val="left"/>
        <w:tblInd w:w="-61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35"/>
        <w:gridCol w:w="4740"/>
        <w:gridCol w:w="1260"/>
        <w:gridCol w:w="1350"/>
        <w:gridCol w:w="1695"/>
        <w:tblGridChange w:id="0">
          <w:tblGrid>
            <w:gridCol w:w="1635"/>
            <w:gridCol w:w="4740"/>
            <w:gridCol w:w="1260"/>
            <w:gridCol w:w="1350"/>
            <w:gridCol w:w="1695"/>
          </w:tblGrid>
        </w:tblGridChange>
      </w:tblGrid>
      <w:tr>
        <w:trPr>
          <w:cantSplit w:val="0"/>
          <w:trHeight w:val="825"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2">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Code</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3">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Taak</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4">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Verantwoordelijk</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5">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Te bespreken op het volgende IO?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6">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Te bespreken op het volgende BO?</w:t>
            </w: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7">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IO-220705-02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8">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Zet een meeting op met de OC’s en vertegenwoordigers van de docenten omtrent evaluaties.</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9">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 en FSR</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top"/>
          </w:tcPr>
          <w:p w:rsidR="00000000" w:rsidDel="00000000" w:rsidP="00000000" w:rsidRDefault="00000000" w:rsidRPr="00000000" w14:paraId="0000002A">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top"/>
          </w:tcPr>
          <w:p w:rsidR="00000000" w:rsidDel="00000000" w:rsidP="00000000" w:rsidRDefault="00000000" w:rsidRPr="00000000" w14:paraId="0000002B">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C">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IO-221215-03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D">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Bespreek de punten van de FSR over de studiegids met het hoofd ESC.</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02E">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top"/>
          </w:tcPr>
          <w:p w:rsidR="00000000" w:rsidDel="00000000" w:rsidP="00000000" w:rsidRDefault="00000000" w:rsidRPr="00000000" w14:paraId="0000002F">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top"/>
          </w:tcPr>
          <w:p w:rsidR="00000000" w:rsidDel="00000000" w:rsidP="00000000" w:rsidRDefault="00000000" w:rsidRPr="00000000" w14:paraId="00000030">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31">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BO-230314-01</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32">
            <w:pPr>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Neem contact op met Myrthe om fout notulen vorig BO te bespreken</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33">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34">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35">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000000"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36">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BO-230314-02</w:t>
            </w:r>
          </w:p>
        </w:tc>
        <w:tc>
          <w:tcPr>
            <w:tcBorders>
              <w:top w:color="000000"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37">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Zorg dat nieuwe OC leden voor goedkeuring OER STI toegevoegd worden aan OC Wiskunde.  </w:t>
            </w:r>
          </w:p>
        </w:tc>
        <w:tc>
          <w:tcPr>
            <w:tcBorders>
              <w:top w:color="000000"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38">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39">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3A">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3B">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BO-230314-03</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3C">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Zoek uit op welke manier het beste gezorgd kan worden dat iedereen het volgende blok in Lab42 zijn colleges bij kan wonen. </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3D">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3E">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3F">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40">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BO-230314-04</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41">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Zoek uit hoe de mogelijke doorstroommasters vanuit STI tot stand zijn gekomen.  </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42">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43">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44">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45">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BO-230314-05</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46">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Zoek uit op welk moment de nieuwe OER voor STI gemaakt gaat worden. </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47">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48">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49">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4A">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BO-230314-06</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4B">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Laat de informatie op de website over de STI master rechtzetten. </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4C">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4D">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4E">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4F">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BO-230314-07</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50">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Stuur uitgebreide toelichting arbeidsmogelijkheden master Complex Systems &amp; Policy door aan de studentenraad. </w:t>
            </w:r>
          </w:p>
          <w:p w:rsidR="00000000" w:rsidDel="00000000" w:rsidP="00000000" w:rsidRDefault="00000000" w:rsidRPr="00000000" w14:paraId="00000051">
            <w:pPr>
              <w:widowControl w:val="0"/>
              <w:spacing w:after="0" w:line="360" w:lineRule="auto"/>
              <w:ind w:left="0" w:firstLine="0"/>
              <w:jc w:val="center"/>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52">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53">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54">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55">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BO-230314-08</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56">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Zoek uit welke bachelors direct toegang hebben tot de master Complex Systems &amp; Policy.</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57">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58">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59">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5A">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BO-230314-09</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5B">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Pas de door de FSR benoemde artikelen over toegankelijkheid aan in het concept OER-A</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05C">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5D">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05E">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5F">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Memorie-01</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60">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De technisch voorzitter geeft duidelijk actiepunten aan en geeft ook duidelijke samenvattingen aan het eind van een agendapunt</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61">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De technisch voorzitter</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62">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63">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64">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Memorie-05</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65">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Voor de nieuwe nota diversiteit in 2023 krijgt de raad een 6 weken reactietermijn om te reageren voordat de nota wordt vastgesteld</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66">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67">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68">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69">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Memorie-06</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6A">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Het DT blijft de FSR informeren over stappen die worden gezet die gaan over vakevaluaties en de terugkoppeling daarvan.</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6B">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6C">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6D">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6E">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Memorie-08</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6F">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 agendeer BSA wanneer plannen vanuit de regering duidelijk zijn.</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70">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71">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72">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73">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Memorie-09</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74">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De FSR streeft ernaar om twee  weken voorafgaand aan het IO of BO de notulen van de vergadering ervoor aan het directieteam te sturen.</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75">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76">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77">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78">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Memorie-10</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79">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Deel het proces protocol calamiteiten met studentenraad zodra deze er is.</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7A">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7B">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7C">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7D">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memorie-11</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7E">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Agendeer onderwijsportfolio op een IO</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7F">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80">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81">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82">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memorie-12</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83">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Licht de FSR in over de maatregelen getroffen voor toegankelijkheid. </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84">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85">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86">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87">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Memorie-13</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88">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Agendeer update nieuw onderwijs op het BO indien relevant.</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089">
            <w:pPr>
              <w:widowControl w:val="0"/>
              <w:spacing w:after="0" w:line="360" w:lineRule="auto"/>
              <w:ind w:left="0" w:firstLine="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8A">
            <w:pPr>
              <w:widowControl w:val="0"/>
              <w:spacing w:after="0" w:line="360" w:lineRule="auto"/>
              <w:ind w:left="0" w:firstLine="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08B">
            <w:pPr>
              <w:widowControl w:val="0"/>
              <w:spacing w:after="0" w:line="360" w:lineRule="auto"/>
              <w:ind w:left="0" w:firstLine="0"/>
              <w:rPr>
                <w:rFonts w:ascii="Verdana" w:cs="Verdana" w:eastAsia="Verdana" w:hAnsi="Verdana"/>
                <w:sz w:val="24"/>
                <w:szCs w:val="24"/>
              </w:rPr>
            </w:pPr>
            <w:r w:rsidDel="00000000" w:rsidR="00000000" w:rsidRPr="00000000">
              <w:rPr>
                <w:rtl w:val="0"/>
              </w:rPr>
            </w:r>
          </w:p>
        </w:tc>
      </w:tr>
    </w:tbl>
    <w:p w:rsidR="00000000" w:rsidDel="00000000" w:rsidP="00000000" w:rsidRDefault="00000000" w:rsidRPr="00000000" w14:paraId="0000008C">
      <w:pPr>
        <w:widowControl w:val="0"/>
        <w:spacing w:after="0" w:line="360" w:lineRule="auto"/>
        <w:ind w:lef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8D">
      <w:pPr>
        <w:widowControl w:val="0"/>
        <w:spacing w:after="0" w:line="360" w:lineRule="auto"/>
        <w:ind w:left="0" w:firstLine="0"/>
        <w:jc w:val="left"/>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IO-220705-02</w:t>
      </w:r>
    </w:p>
    <w:p w:rsidR="00000000" w:rsidDel="00000000" w:rsidP="00000000" w:rsidRDefault="00000000" w:rsidRPr="00000000" w14:paraId="0000008E">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Update FSR: Dit wordt besproken op het FOC met de studentleden. Graag ontvangen wij een uitnodiging voor een aparte bijeenkomst hierover.</w:t>
      </w:r>
    </w:p>
    <w:p w:rsidR="00000000" w:rsidDel="00000000" w:rsidP="00000000" w:rsidRDefault="00000000" w:rsidRPr="00000000" w14:paraId="0000008F">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Sluit aan bij opmerkingen van net, afspraak zoals in notulen. Jullie bespreken het in het FOC en willen een aparte bijeenkomst en daar een uitnodiging voor? Ik had de indruk dat we dat wilden combineren, dus dat het onderwerp wordt besproken in een FOC waarbij Lex aansluit.</w:t>
      </w:r>
    </w:p>
    <w:p w:rsidR="00000000" w:rsidDel="00000000" w:rsidP="00000000" w:rsidRDefault="00000000" w:rsidRPr="00000000" w14:paraId="00000090">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Lex zou op het aankomend FOC er bij kunnen zijn.</w:t>
      </w:r>
    </w:p>
    <w:p w:rsidR="00000000" w:rsidDel="00000000" w:rsidP="00000000" w:rsidRDefault="00000000" w:rsidRPr="00000000" w14:paraId="00000091">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Of een FOC.</w:t>
      </w:r>
    </w:p>
    <w:p w:rsidR="00000000" w:rsidDel="00000000" w:rsidP="00000000" w:rsidRDefault="00000000" w:rsidRPr="00000000" w14:paraId="00000092">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We hebben er nog maar één dit jaar.</w:t>
      </w:r>
    </w:p>
    <w:p w:rsidR="00000000" w:rsidDel="00000000" w:rsidP="00000000" w:rsidRDefault="00000000" w:rsidRPr="00000000" w14:paraId="00000093">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Dan moeten jullie maar even laten weten wanneer dat is.</w:t>
      </w:r>
    </w:p>
    <w:p w:rsidR="00000000" w:rsidDel="00000000" w:rsidP="00000000" w:rsidRDefault="00000000" w:rsidRPr="00000000" w14:paraId="00000094">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Martijn: Begin mei, na de onderwijsvrije week volgens mij.</w:t>
      </w:r>
    </w:p>
    <w:p w:rsidR="00000000" w:rsidDel="00000000" w:rsidP="00000000" w:rsidRDefault="00000000" w:rsidRPr="00000000" w14:paraId="00000095">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Als het maar niet is wanneer ik college geef.</w:t>
      </w:r>
    </w:p>
    <w:p w:rsidR="00000000" w:rsidDel="00000000" w:rsidP="00000000" w:rsidRDefault="00000000" w:rsidRPr="00000000" w14:paraId="00000096">
      <w:pPr>
        <w:widowControl w:val="0"/>
        <w:spacing w:after="0" w:line="360" w:lineRule="auto"/>
        <w:ind w:lef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97">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 - Nodig Lex uit voor het FOC omtrent terugkoppeling vakevaluaties.</w:t>
      </w:r>
    </w:p>
    <w:p w:rsidR="00000000" w:rsidDel="00000000" w:rsidP="00000000" w:rsidRDefault="00000000" w:rsidRPr="00000000" w14:paraId="00000098">
      <w:pPr>
        <w:widowControl w:val="0"/>
        <w:spacing w:after="0" w:line="360" w:lineRule="auto"/>
        <w:ind w:lef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99">
      <w:pPr>
        <w:widowControl w:val="0"/>
        <w:spacing w:after="0" w:line="360" w:lineRule="auto"/>
        <w:ind w:left="0" w:firstLine="0"/>
        <w:jc w:val="left"/>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IO-221215-03</w:t>
      </w:r>
    </w:p>
    <w:p w:rsidR="00000000" w:rsidDel="00000000" w:rsidP="00000000" w:rsidRDefault="00000000" w:rsidRPr="00000000" w14:paraId="0000009A">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Update: Ontvangen op 8 februari, gereageerd per mail op 14 februari.</w:t>
      </w:r>
    </w:p>
    <w:p w:rsidR="00000000" w:rsidDel="00000000" w:rsidP="00000000" w:rsidRDefault="00000000" w:rsidRPr="00000000" w14:paraId="0000009B">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Ging o.a. over mogelijkheid om de studiegids 2x per jaar te publiceren, dus begin semester updaten. Met Monique van ESC over gehad, zou technisch kunnen maar het zou aanpassing zijn van de hele organisatiecyclus ESC. We willen er best een keer over praten. Afspreken dat ik een afspraak plan.</w:t>
      </w:r>
    </w:p>
    <w:p w:rsidR="00000000" w:rsidDel="00000000" w:rsidP="00000000" w:rsidRDefault="00000000" w:rsidRPr="00000000" w14:paraId="0000009C">
      <w:pPr>
        <w:widowControl w:val="0"/>
        <w:spacing w:after="0" w:line="360" w:lineRule="auto"/>
        <w:ind w:lef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9D">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 - Plan afspraak omtrent studiegids met ESC, FSR en opleidingscoördinatoren.</w:t>
      </w:r>
    </w:p>
    <w:p w:rsidR="00000000" w:rsidDel="00000000" w:rsidP="00000000" w:rsidRDefault="00000000" w:rsidRPr="00000000" w14:paraId="0000009E">
      <w:pPr>
        <w:widowControl w:val="0"/>
        <w:spacing w:after="0" w:line="360" w:lineRule="auto"/>
        <w:ind w:lef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9F">
      <w:pPr>
        <w:widowControl w:val="0"/>
        <w:spacing w:after="0" w:line="360" w:lineRule="auto"/>
        <w:ind w:left="0" w:firstLine="0"/>
        <w:jc w:val="left"/>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Pro Memorie-05</w:t>
      </w:r>
    </w:p>
    <w:p w:rsidR="00000000" w:rsidDel="00000000" w:rsidP="00000000" w:rsidRDefault="00000000" w:rsidRPr="00000000" w14:paraId="000000A0">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Al eerder aangegeven dat het best begin 2024 kan worden.</w:t>
      </w:r>
    </w:p>
    <w:p w:rsidR="00000000" w:rsidDel="00000000" w:rsidP="00000000" w:rsidRDefault="00000000" w:rsidRPr="00000000" w14:paraId="000000A1">
      <w:pPr>
        <w:widowControl w:val="0"/>
        <w:spacing w:after="0" w:line="360" w:lineRule="auto"/>
        <w:ind w:lef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A2">
      <w:pPr>
        <w:widowControl w:val="0"/>
        <w:spacing w:after="0" w:line="360" w:lineRule="auto"/>
        <w:ind w:left="0" w:firstLine="0"/>
        <w:jc w:val="left"/>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Pro Memorie-06</w:t>
      </w:r>
    </w:p>
    <w:p w:rsidR="00000000" w:rsidDel="00000000" w:rsidP="00000000" w:rsidRDefault="00000000" w:rsidRPr="00000000" w14:paraId="000000A3">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Moet dit pro-memorie punt blijven, we gaan het bespreken.</w:t>
      </w:r>
    </w:p>
    <w:p w:rsidR="00000000" w:rsidDel="00000000" w:rsidP="00000000" w:rsidRDefault="00000000" w:rsidRPr="00000000" w14:paraId="000000A4">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Liang: Kan het er vanaf volgens de FSR?</w:t>
      </w:r>
    </w:p>
    <w:p w:rsidR="00000000" w:rsidDel="00000000" w:rsidP="00000000" w:rsidRDefault="00000000" w:rsidRPr="00000000" w14:paraId="000000A5">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Amber: Ja.</w:t>
      </w:r>
    </w:p>
    <w:p w:rsidR="00000000" w:rsidDel="00000000" w:rsidP="00000000" w:rsidRDefault="00000000" w:rsidRPr="00000000" w14:paraId="000000A6">
      <w:pPr>
        <w:widowControl w:val="0"/>
        <w:spacing w:after="0" w:line="360" w:lineRule="auto"/>
        <w:ind w:lef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A7">
      <w:pPr>
        <w:widowControl w:val="0"/>
        <w:spacing w:after="0" w:line="360" w:lineRule="auto"/>
        <w:ind w:left="0" w:firstLine="0"/>
        <w:jc w:val="left"/>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Pro Memorie-09</w:t>
      </w:r>
    </w:p>
    <w:p w:rsidR="00000000" w:rsidDel="00000000" w:rsidP="00000000" w:rsidRDefault="00000000" w:rsidRPr="00000000" w14:paraId="000000A8">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Gaat goed, dus mag er van mij vanaf. </w:t>
      </w:r>
    </w:p>
    <w:p w:rsidR="00000000" w:rsidDel="00000000" w:rsidP="00000000" w:rsidRDefault="00000000" w:rsidRPr="00000000" w14:paraId="000000A9">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Stan: Lijkt mij wel handig ook voor volgende raden.</w:t>
      </w:r>
    </w:p>
    <w:p w:rsidR="00000000" w:rsidDel="00000000" w:rsidP="00000000" w:rsidRDefault="00000000" w:rsidRPr="00000000" w14:paraId="000000AA">
      <w:pPr>
        <w:widowControl w:val="0"/>
        <w:spacing w:after="0" w:line="360" w:lineRule="auto"/>
        <w:ind w:lef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AB">
      <w:pPr>
        <w:widowControl w:val="0"/>
        <w:spacing w:after="0" w:line="360" w:lineRule="auto"/>
        <w:ind w:left="0" w:firstLine="0"/>
        <w:jc w:val="left"/>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Pro memorie-11</w:t>
      </w:r>
    </w:p>
    <w:p w:rsidR="00000000" w:rsidDel="00000000" w:rsidP="00000000" w:rsidRDefault="00000000" w:rsidRPr="00000000" w14:paraId="000000AC">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Amber: Kan er vanaf, vorige keer besproken. Het volgende is de strategische agenda.</w:t>
      </w:r>
    </w:p>
    <w:p w:rsidR="00000000" w:rsidDel="00000000" w:rsidP="00000000" w:rsidRDefault="00000000" w:rsidRPr="00000000" w14:paraId="000000AD">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Op 17 mei gaan we het denk ik met het OWIDO bespreken en dan met FSR zitten.</w:t>
      </w:r>
    </w:p>
    <w:p w:rsidR="00000000" w:rsidDel="00000000" w:rsidP="00000000" w:rsidRDefault="00000000" w:rsidRPr="00000000" w14:paraId="000000AE">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Dan is nog niet duidelijk of discussie ver genoeg is om met FSR te bespreken.</w:t>
      </w:r>
    </w:p>
    <w:p w:rsidR="00000000" w:rsidDel="00000000" w:rsidP="00000000" w:rsidRDefault="00000000" w:rsidRPr="00000000" w14:paraId="000000AF">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Dan kan deze blijven staan. Het wordt een strategische onderwijsagenda.</w:t>
      </w:r>
    </w:p>
    <w:p w:rsidR="00000000" w:rsidDel="00000000" w:rsidP="00000000" w:rsidRDefault="00000000" w:rsidRPr="00000000" w14:paraId="000000B0">
      <w:pPr>
        <w:widowControl w:val="0"/>
        <w:spacing w:after="0" w:line="360" w:lineRule="auto"/>
        <w:ind w:lef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B1">
      <w:pPr>
        <w:widowControl w:val="0"/>
        <w:spacing w:after="0" w:line="360" w:lineRule="auto"/>
        <w:ind w:left="0" w:firstLine="0"/>
        <w:jc w:val="left"/>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Pro memorie-12</w:t>
      </w:r>
    </w:p>
    <w:p w:rsidR="00000000" w:rsidDel="00000000" w:rsidP="00000000" w:rsidRDefault="00000000" w:rsidRPr="00000000" w14:paraId="000000B2">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De werkgroep is nog niet klaar.</w:t>
      </w:r>
    </w:p>
    <w:p w:rsidR="00000000" w:rsidDel="00000000" w:rsidP="00000000" w:rsidRDefault="00000000" w:rsidRPr="00000000" w14:paraId="000000B3">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Stan: Is er meer bekend daarover?</w:t>
      </w:r>
    </w:p>
    <w:p w:rsidR="00000000" w:rsidDel="00000000" w:rsidP="00000000" w:rsidRDefault="00000000" w:rsidRPr="00000000" w14:paraId="000000B4">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Zit er zelf niet in dus weet het niet.</w:t>
      </w:r>
    </w:p>
    <w:p w:rsidR="00000000" w:rsidDel="00000000" w:rsidP="00000000" w:rsidRDefault="00000000" w:rsidRPr="00000000" w14:paraId="000000B5">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Peter weet dat meer.</w:t>
      </w:r>
    </w:p>
    <w:p w:rsidR="00000000" w:rsidDel="00000000" w:rsidP="00000000" w:rsidRDefault="00000000" w:rsidRPr="00000000" w14:paraId="000000B6">
      <w:pPr>
        <w:widowControl w:val="0"/>
        <w:spacing w:after="0" w:line="360" w:lineRule="auto"/>
        <w:ind w:lef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B7">
      <w:pPr>
        <w:widowControl w:val="0"/>
        <w:spacing w:after="0" w:line="360" w:lineRule="auto"/>
        <w:ind w:left="0" w:firstLine="0"/>
        <w:jc w:val="left"/>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Pro Memorie-13</w:t>
      </w:r>
    </w:p>
    <w:p w:rsidR="00000000" w:rsidDel="00000000" w:rsidP="00000000" w:rsidRDefault="00000000" w:rsidRPr="00000000" w14:paraId="000000B8">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We zouden iets over complex systems kunnen zeggen.</w:t>
      </w:r>
    </w:p>
    <w:p w:rsidR="00000000" w:rsidDel="00000000" w:rsidP="00000000" w:rsidRDefault="00000000" w:rsidRPr="00000000" w14:paraId="000000B9">
      <w:pPr>
        <w:widowControl w:val="0"/>
        <w:spacing w:after="0" w:line="360" w:lineRule="auto"/>
        <w:ind w:left="0" w:firstLine="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Het zijn ontwikkelingen, dus kan op een gegeven moment komen.</w:t>
      </w:r>
    </w:p>
    <w:p w:rsidR="00000000" w:rsidDel="00000000" w:rsidP="00000000" w:rsidRDefault="00000000" w:rsidRPr="00000000" w14:paraId="000000BA">
      <w:pPr>
        <w:widowControl w:val="0"/>
        <w:spacing w:after="0" w:line="360" w:lineRule="auto"/>
        <w:ind w:left="0" w:firstLine="0"/>
        <w:jc w:val="left"/>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BB">
      <w:pPr>
        <w:numPr>
          <w:ilvl w:val="0"/>
          <w:numId w:val="1"/>
        </w:numPr>
        <w:spacing w:line="360" w:lineRule="auto"/>
        <w:ind w:left="720" w:hanging="36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Mededelingen</w:t>
      </w:r>
    </w:p>
    <w:p w:rsidR="00000000" w:rsidDel="00000000" w:rsidP="00000000" w:rsidRDefault="00000000" w:rsidRPr="00000000" w14:paraId="000000BC">
      <w:pPr>
        <w:spacing w:after="28" w:line="360" w:lineRule="auto"/>
        <w:ind w:left="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Jullie instemming complex systems is binnen dus we kunnen de volgende stap zetten: indienen macrodoelmatigheidstoets en traject met centrale bestuur en centrale medezeggenschap.</w:t>
      </w:r>
    </w:p>
    <w:p w:rsidR="00000000" w:rsidDel="00000000" w:rsidP="00000000" w:rsidRDefault="00000000" w:rsidRPr="00000000" w14:paraId="000000BD">
      <w:pPr>
        <w:spacing w:after="28" w:line="360" w:lineRule="auto"/>
        <w:ind w:left="0" w:firstLine="0"/>
        <w:jc w:val="both"/>
        <w:rPr>
          <w:rFonts w:ascii="Verdana" w:cs="Verdana" w:eastAsia="Verdana" w:hAnsi="Verdana"/>
          <w:sz w:val="24"/>
          <w:szCs w:val="24"/>
          <w:u w:val="single"/>
        </w:rPr>
      </w:pPr>
      <w:r w:rsidDel="00000000" w:rsidR="00000000" w:rsidRPr="00000000">
        <w:rPr>
          <w:rtl w:val="0"/>
        </w:rPr>
      </w:r>
    </w:p>
    <w:p w:rsidR="00000000" w:rsidDel="00000000" w:rsidP="00000000" w:rsidRDefault="00000000" w:rsidRPr="00000000" w14:paraId="000000BE">
      <w:pPr>
        <w:numPr>
          <w:ilvl w:val="0"/>
          <w:numId w:val="1"/>
        </w:numPr>
        <w:spacing w:line="360" w:lineRule="auto"/>
        <w:ind w:left="720" w:hanging="36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Vaststellen Agenda</w:t>
      </w:r>
    </w:p>
    <w:p w:rsidR="00000000" w:rsidDel="00000000" w:rsidP="00000000" w:rsidRDefault="00000000" w:rsidRPr="00000000" w14:paraId="000000BF">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1. Opening</w:t>
      </w:r>
    </w:p>
    <w:p w:rsidR="00000000" w:rsidDel="00000000" w:rsidP="00000000" w:rsidRDefault="00000000" w:rsidRPr="00000000" w14:paraId="000000C0">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2. Notulen</w:t>
      </w:r>
    </w:p>
    <w:p w:rsidR="00000000" w:rsidDel="00000000" w:rsidP="00000000" w:rsidRDefault="00000000" w:rsidRPr="00000000" w14:paraId="000000C1">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3. Actielijst</w:t>
      </w:r>
    </w:p>
    <w:p w:rsidR="00000000" w:rsidDel="00000000" w:rsidP="00000000" w:rsidRDefault="00000000" w:rsidRPr="00000000" w14:paraId="000000C2">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4. Mededelingen</w:t>
      </w:r>
    </w:p>
    <w:p w:rsidR="00000000" w:rsidDel="00000000" w:rsidP="00000000" w:rsidRDefault="00000000" w:rsidRPr="00000000" w14:paraId="000000C3">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5. Vaststellen agenda</w:t>
      </w:r>
    </w:p>
    <w:p w:rsidR="00000000" w:rsidDel="00000000" w:rsidP="00000000" w:rsidRDefault="00000000" w:rsidRPr="00000000" w14:paraId="000000C4">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6. Verminderen aanwezigheidsplicht</w:t>
      </w:r>
    </w:p>
    <w:p w:rsidR="00000000" w:rsidDel="00000000" w:rsidP="00000000" w:rsidRDefault="00000000" w:rsidRPr="00000000" w14:paraId="000000C5">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7. Studiegids / Studiewijzer </w:t>
      </w:r>
    </w:p>
    <w:p w:rsidR="00000000" w:rsidDel="00000000" w:rsidP="00000000" w:rsidRDefault="00000000" w:rsidRPr="00000000" w14:paraId="000000C6">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8. Slimmer inrichten onderwijsjaar </w:t>
      </w:r>
    </w:p>
    <w:p w:rsidR="00000000" w:rsidDel="00000000" w:rsidP="00000000" w:rsidRDefault="00000000" w:rsidRPr="00000000" w14:paraId="000000C7">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9. ST&amp;I </w:t>
      </w:r>
    </w:p>
    <w:p w:rsidR="00000000" w:rsidDel="00000000" w:rsidP="00000000" w:rsidRDefault="00000000" w:rsidRPr="00000000" w14:paraId="000000C8">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10. Docentenbeleid KI </w:t>
      </w:r>
    </w:p>
    <w:p w:rsidR="00000000" w:rsidDel="00000000" w:rsidP="00000000" w:rsidRDefault="00000000" w:rsidRPr="00000000" w14:paraId="000000C9">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11. W.v.t.t.k.</w:t>
      </w:r>
    </w:p>
    <w:p w:rsidR="00000000" w:rsidDel="00000000" w:rsidP="00000000" w:rsidRDefault="00000000" w:rsidRPr="00000000" w14:paraId="000000CA">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12. Actielijst</w:t>
      </w:r>
    </w:p>
    <w:p w:rsidR="00000000" w:rsidDel="00000000" w:rsidP="00000000" w:rsidRDefault="00000000" w:rsidRPr="00000000" w14:paraId="000000CB">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13. Rondvraag</w:t>
      </w:r>
    </w:p>
    <w:p w:rsidR="00000000" w:rsidDel="00000000" w:rsidP="00000000" w:rsidRDefault="00000000" w:rsidRPr="00000000" w14:paraId="000000CC">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14. Sluiting</w:t>
      </w:r>
    </w:p>
    <w:p w:rsidR="00000000" w:rsidDel="00000000" w:rsidP="00000000" w:rsidRDefault="00000000" w:rsidRPr="00000000" w14:paraId="000000CD">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CE">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Misschien prioriteit bepalen, aangezien ik iets eerder weg moet.</w:t>
      </w:r>
    </w:p>
    <w:p w:rsidR="00000000" w:rsidDel="00000000" w:rsidP="00000000" w:rsidRDefault="00000000" w:rsidRPr="00000000" w14:paraId="000000CF">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Stan: Bij niet genoeg tijd dan een vervangend overleg, want dit is wel een belangrijk overleg.</w:t>
      </w:r>
    </w:p>
    <w:p w:rsidR="00000000" w:rsidDel="00000000" w:rsidP="00000000" w:rsidRDefault="00000000" w:rsidRPr="00000000" w14:paraId="000000D0">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D1">
      <w:pPr>
        <w:spacing w:line="360" w:lineRule="auto"/>
        <w:ind w:left="0" w:firstLine="0"/>
        <w:rPr>
          <w:rFonts w:ascii="Verdana" w:cs="Verdana" w:eastAsia="Verdana" w:hAnsi="Verdana"/>
          <w:i w:val="1"/>
          <w:sz w:val="24"/>
          <w:szCs w:val="24"/>
        </w:rPr>
      </w:pPr>
      <w:r w:rsidDel="00000000" w:rsidR="00000000" w:rsidRPr="00000000">
        <w:rPr>
          <w:rFonts w:ascii="Verdana" w:cs="Verdana" w:eastAsia="Verdana" w:hAnsi="Verdana"/>
          <w:i w:val="1"/>
          <w:sz w:val="24"/>
          <w:szCs w:val="24"/>
          <w:rtl w:val="0"/>
        </w:rPr>
        <w:t xml:space="preserve">De agenda is vastgesteld</w:t>
      </w:r>
    </w:p>
    <w:p w:rsidR="00000000" w:rsidDel="00000000" w:rsidP="00000000" w:rsidRDefault="00000000" w:rsidRPr="00000000" w14:paraId="000000D2">
      <w:pPr>
        <w:spacing w:line="360" w:lineRule="auto"/>
        <w:ind w:left="0" w:firstLine="0"/>
        <w:jc w:val="both"/>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D3">
      <w:pPr>
        <w:numPr>
          <w:ilvl w:val="0"/>
          <w:numId w:val="1"/>
        </w:numPr>
        <w:spacing w:line="360" w:lineRule="auto"/>
        <w:ind w:left="720" w:hanging="36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Verminderen aanwezigheidsplicht</w:t>
      </w:r>
    </w:p>
    <w:p w:rsidR="00000000" w:rsidDel="00000000" w:rsidP="00000000" w:rsidRDefault="00000000" w:rsidRPr="00000000" w14:paraId="000000D4">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Vanwege de verplaatsing IO hebben we ons niet heel goed kunnen voorbereiden, maar hierover willen we ook een ander moment plannen om te bespreken.</w:t>
      </w:r>
    </w:p>
    <w:p w:rsidR="00000000" w:rsidDel="00000000" w:rsidP="00000000" w:rsidRDefault="00000000" w:rsidRPr="00000000" w14:paraId="000000D5">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Als er een bepaald punt is, kunnen we het ook kleiner bespreken.</w:t>
      </w:r>
    </w:p>
    <w:p w:rsidR="00000000" w:rsidDel="00000000" w:rsidP="00000000" w:rsidRDefault="00000000" w:rsidRPr="00000000" w14:paraId="000000D6">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Belangrijk maar ingewikkeld.</w:t>
      </w:r>
    </w:p>
    <w:p w:rsidR="00000000" w:rsidDel="00000000" w:rsidP="00000000" w:rsidRDefault="00000000" w:rsidRPr="00000000" w14:paraId="000000D7">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De strekking is dat wij een reactie hebben ontvangen, maar wij willen graag meedenken over de vormgeving, anders dan het advies, dus we willen graag betrokken zijn. Op welke manier weten we nog niet.</w:t>
      </w:r>
    </w:p>
    <w:p w:rsidR="00000000" w:rsidDel="00000000" w:rsidP="00000000" w:rsidRDefault="00000000" w:rsidRPr="00000000" w14:paraId="000000D8">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D9">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 - Plan een afspraak in omtrent invulling vermindering aanwezigheidsplicht.</w:t>
      </w:r>
    </w:p>
    <w:p w:rsidR="00000000" w:rsidDel="00000000" w:rsidP="00000000" w:rsidRDefault="00000000" w:rsidRPr="00000000" w14:paraId="000000DA">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DB">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Op tijd geïnformeerd worden over welk onderwijs verplicht is een ander onderwerp dan het verminderen van de aanwezigheidsplicht.</w:t>
      </w:r>
    </w:p>
    <w:p w:rsidR="00000000" w:rsidDel="00000000" w:rsidP="00000000" w:rsidRDefault="00000000" w:rsidRPr="00000000" w14:paraId="000000DC">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Het uitgangspunt van het OWIDO is dat het vastligt in de studiegids. </w:t>
      </w:r>
    </w:p>
    <w:p w:rsidR="00000000" w:rsidDel="00000000" w:rsidP="00000000" w:rsidRDefault="00000000" w:rsidRPr="00000000" w14:paraId="000000DD">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Ik wil best docenten laten weten om het op tijd vast te leggen. De praktische invulling gaat hierover.</w:t>
      </w:r>
    </w:p>
    <w:p w:rsidR="00000000" w:rsidDel="00000000" w:rsidP="00000000" w:rsidRDefault="00000000" w:rsidRPr="00000000" w14:paraId="000000DE">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Liang: Een samenvatting is niet nodig.</w:t>
      </w:r>
    </w:p>
    <w:p w:rsidR="00000000" w:rsidDel="00000000" w:rsidP="00000000" w:rsidRDefault="00000000" w:rsidRPr="00000000" w14:paraId="000000DF">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E0">
      <w:pPr>
        <w:numPr>
          <w:ilvl w:val="0"/>
          <w:numId w:val="1"/>
        </w:numPr>
        <w:spacing w:line="360" w:lineRule="auto"/>
        <w:ind w:left="720" w:hanging="360"/>
        <w:rPr>
          <w:rFonts w:ascii="Verdana" w:cs="Verdana" w:eastAsia="Verdana" w:hAnsi="Verdana"/>
          <w:b w:val="1"/>
          <w:sz w:val="24"/>
          <w:szCs w:val="24"/>
          <w:u w:val="none"/>
        </w:rPr>
      </w:pPr>
      <w:r w:rsidDel="00000000" w:rsidR="00000000" w:rsidRPr="00000000">
        <w:rPr>
          <w:rFonts w:ascii="Verdana" w:cs="Verdana" w:eastAsia="Verdana" w:hAnsi="Verdana"/>
          <w:b w:val="1"/>
          <w:sz w:val="24"/>
          <w:szCs w:val="24"/>
          <w:rtl w:val="0"/>
        </w:rPr>
        <w:t xml:space="preserve">Studiegids / Studiewijzer </w:t>
      </w:r>
      <w:r w:rsidDel="00000000" w:rsidR="00000000" w:rsidRPr="00000000">
        <w:rPr>
          <w:rtl w:val="0"/>
        </w:rPr>
      </w:r>
    </w:p>
    <w:p w:rsidR="00000000" w:rsidDel="00000000" w:rsidP="00000000" w:rsidRDefault="00000000" w:rsidRPr="00000000" w14:paraId="000000E1">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Martijn: Hier hebben we het eerder over gehad, we zijn toen ook bij Kees langs geweest. Van Kees hebben wij vernomen dat op Datanose ook studiewijzers te vinden zijn en je er vanuit ging dat het er algemeen op stond. Maar moet het op Datanose of Canvas staan, misschien een algemeen punt?</w:t>
      </w:r>
    </w:p>
    <w:p w:rsidR="00000000" w:rsidDel="00000000" w:rsidP="00000000" w:rsidRDefault="00000000" w:rsidRPr="00000000" w14:paraId="000000E2">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Ik heb de studiewijzer op canvas geplaatst.</w:t>
      </w:r>
    </w:p>
    <w:p w:rsidR="00000000" w:rsidDel="00000000" w:rsidP="00000000" w:rsidRDefault="00000000" w:rsidRPr="00000000" w14:paraId="000000E3">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Martijn: Dat was ook de vraag.</w:t>
      </w:r>
    </w:p>
    <w:p w:rsidR="00000000" w:rsidDel="00000000" w:rsidP="00000000" w:rsidRDefault="00000000" w:rsidRPr="00000000" w14:paraId="000000E4">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Handig als oude content naar nieuwe pagina verplaatst kan worden, maar toen stond er een oude studiegids van corona tijd in. Was het punt niet ook de overeenstemming van de twee?</w:t>
      </w:r>
    </w:p>
    <w:p w:rsidR="00000000" w:rsidDel="00000000" w:rsidP="00000000" w:rsidRDefault="00000000" w:rsidRPr="00000000" w14:paraId="000000E5">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Martijn: Vooral studiewijzers worden vaak niet gepubliceerd. De studyguide is door de docent zelf gemaakt, maar niet in overeenstemming met de studiegids.</w:t>
      </w:r>
    </w:p>
    <w:p w:rsidR="00000000" w:rsidDel="00000000" w:rsidP="00000000" w:rsidRDefault="00000000" w:rsidRPr="00000000" w14:paraId="000000E6">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Hoe meer plekken voor publicatie, hoe meer kans op fouten.</w:t>
      </w:r>
    </w:p>
    <w:p w:rsidR="00000000" w:rsidDel="00000000" w:rsidP="00000000" w:rsidRDefault="00000000" w:rsidRPr="00000000" w14:paraId="000000E7">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Martijn: Goed bedoeld maar meer kans op fouten ja.</w:t>
      </w:r>
    </w:p>
    <w:p w:rsidR="00000000" w:rsidDel="00000000" w:rsidP="00000000" w:rsidRDefault="00000000" w:rsidRPr="00000000" w14:paraId="000000E8">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Bij scheikunde is bij 25 vakken geen studiewijzer in Datanose, volg ze niet zelf dus weet niet of het in Canvas staat.</w:t>
      </w:r>
    </w:p>
    <w:p w:rsidR="00000000" w:rsidDel="00000000" w:rsidP="00000000" w:rsidRDefault="00000000" w:rsidRPr="00000000" w14:paraId="000000E9">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Waar wil je het op? Op Canvas?</w:t>
      </w:r>
    </w:p>
    <w:p w:rsidR="00000000" w:rsidDel="00000000" w:rsidP="00000000" w:rsidRDefault="00000000" w:rsidRPr="00000000" w14:paraId="000000EA">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Canvas ja.</w:t>
      </w:r>
    </w:p>
    <w:p w:rsidR="00000000" w:rsidDel="00000000" w:rsidP="00000000" w:rsidRDefault="00000000" w:rsidRPr="00000000" w14:paraId="000000EB">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Martijn: Van chemistry was van 1 van mijn 8 vakken een studiewijzer beschikbaar op zowel Canvas als Datanose. Bij andere studies is het een kleiner probleem, maar bij scheikunde is het een groter probleem.</w:t>
      </w:r>
    </w:p>
    <w:p w:rsidR="00000000" w:rsidDel="00000000" w:rsidP="00000000" w:rsidRDefault="00000000" w:rsidRPr="00000000" w14:paraId="000000EC">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Hoe krijg je informatie uit studiewijzer door?</w:t>
      </w:r>
    </w:p>
    <w:p w:rsidR="00000000" w:rsidDel="00000000" w:rsidP="00000000" w:rsidRDefault="00000000" w:rsidRPr="00000000" w14:paraId="000000ED">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Bij het eerste college wordt besproken wat in de studiewijzer hoort te staan, zijn vaak slides van het eerste college en ook niet zo genoemd.</w:t>
      </w:r>
    </w:p>
    <w:p w:rsidR="00000000" w:rsidDel="00000000" w:rsidP="00000000" w:rsidRDefault="00000000" w:rsidRPr="00000000" w14:paraId="000000EE">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Dus onderdeel van grotere presentatie met ook inhoud eerste college.</w:t>
      </w:r>
    </w:p>
    <w:p w:rsidR="00000000" w:rsidDel="00000000" w:rsidP="00000000" w:rsidRDefault="00000000" w:rsidRPr="00000000" w14:paraId="000000EF">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Goed dat jullie het aankaarten.</w:t>
      </w:r>
    </w:p>
    <w:p w:rsidR="00000000" w:rsidDel="00000000" w:rsidP="00000000" w:rsidRDefault="00000000" w:rsidRPr="00000000" w14:paraId="000000F0">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Martijn: Veel mensen in de raad volgen dezelfde studie, dus we kunnen wat minder breed kijken. Vanuit KI was het probleem kleiner.</w:t>
      </w:r>
    </w:p>
    <w:p w:rsidR="00000000" w:rsidDel="00000000" w:rsidP="00000000" w:rsidRDefault="00000000" w:rsidRPr="00000000" w14:paraId="000000F1">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Flauw, als het document is gemaakt kost het een uur om te updaten. Maar dat moet gewoon.</w:t>
      </w:r>
    </w:p>
    <w:p w:rsidR="00000000" w:rsidDel="00000000" w:rsidP="00000000" w:rsidRDefault="00000000" w:rsidRPr="00000000" w14:paraId="000000F2">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Melanie had FPS bekeken, daar waren maar 4 vakken zonder studiewijzer. Er was een vak dat niet in de studiegids stond: ‘klimaatverandering en zeestijging’, staat in curriculum maar niet in de studiegids. Dat vonden wij bijzonder.</w:t>
      </w:r>
    </w:p>
    <w:p w:rsidR="00000000" w:rsidDel="00000000" w:rsidP="00000000" w:rsidRDefault="00000000" w:rsidRPr="00000000" w14:paraId="000000F3">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Liang: Is er een standaard plaats voor, bijvoorbeeld Datanose of Canvas?</w:t>
      </w:r>
    </w:p>
    <w:p w:rsidR="00000000" w:rsidDel="00000000" w:rsidP="00000000" w:rsidRDefault="00000000" w:rsidRPr="00000000" w14:paraId="000000F4">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Ik wist niet dat het op Datanose moest staan.</w:t>
      </w:r>
    </w:p>
    <w:p w:rsidR="00000000" w:rsidDel="00000000" w:rsidP="00000000" w:rsidRDefault="00000000" w:rsidRPr="00000000" w14:paraId="000000F5">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Het is volgens mij op Datanose gekomen door middel van een discussie met de studentenraad.</w:t>
      </w:r>
    </w:p>
    <w:p w:rsidR="00000000" w:rsidDel="00000000" w:rsidP="00000000" w:rsidRDefault="00000000" w:rsidRPr="00000000" w14:paraId="000000F6">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Blijf deze punten maken, een vak kan soms ontbreken, dat gebeurt, maar goed als we het weten.</w:t>
      </w:r>
    </w:p>
    <w:p w:rsidR="00000000" w:rsidDel="00000000" w:rsidP="00000000" w:rsidRDefault="00000000" w:rsidRPr="00000000" w14:paraId="000000F7">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Martijn: Waar zou je dat moeten aangeven als er geen studiewijzer is? Bij de docent zelf of bij jullie?</w:t>
      </w:r>
    </w:p>
    <w:p w:rsidR="00000000" w:rsidDel="00000000" w:rsidP="00000000" w:rsidRDefault="00000000" w:rsidRPr="00000000" w14:paraId="000000F8">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Het mooiste is als je de docent aanspreekt en dat die het meteen oplost, dan hoef je het niet te rapporteren.</w:t>
      </w:r>
    </w:p>
    <w:p w:rsidR="00000000" w:rsidDel="00000000" w:rsidP="00000000" w:rsidRDefault="00000000" w:rsidRPr="00000000" w14:paraId="000000F9">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Het is een breder probleem onder docenten dat het onduidelijk is wat de docent allemaal moet regelen voor een vak. Bijvoorbeeld ook de vraag of een docent moet zorgen voor oefenvragen voor een tentamen.</w:t>
      </w:r>
    </w:p>
    <w:p w:rsidR="00000000" w:rsidDel="00000000" w:rsidP="00000000" w:rsidRDefault="00000000" w:rsidRPr="00000000" w14:paraId="000000FA">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Ik geef leiding aan AV coördinatoren, die hoorde ik zeggen dat ze bij wiskunde nu een moment hebben waarbij nieuwe staff leden wordt uitgelegd wat er van ze verwacht wordt. Er komen nu flink wat nieuwe staff leden, ook uit het buitenland, dus goed om mensen te vertellen wat er van ze wordt verwacht. Ik denk dat je een punt hebt.</w:t>
      </w:r>
    </w:p>
    <w:p w:rsidR="00000000" w:rsidDel="00000000" w:rsidP="00000000" w:rsidRDefault="00000000" w:rsidRPr="00000000" w14:paraId="000000FB">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Dat maakt het voor iedereen makkelijker.</w:t>
      </w:r>
    </w:p>
    <w:p w:rsidR="00000000" w:rsidDel="00000000" w:rsidP="00000000" w:rsidRDefault="00000000" w:rsidRPr="00000000" w14:paraId="000000FC">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Ik zal het nog een keer bespreken in het OWIDO.</w:t>
      </w:r>
    </w:p>
    <w:p w:rsidR="00000000" w:rsidDel="00000000" w:rsidP="00000000" w:rsidRDefault="00000000" w:rsidRPr="00000000" w14:paraId="000000FD">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0FE">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 Bespreek in het OWIDO de introductie van nieuwe docenten in het onderwijs aan de FNWI.</w:t>
      </w:r>
    </w:p>
    <w:p w:rsidR="00000000" w:rsidDel="00000000" w:rsidP="00000000" w:rsidRDefault="00000000" w:rsidRPr="00000000" w14:paraId="000000FF">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00">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Uitzoeken en vragen of en hoe het wordt gedaan.</w:t>
      </w:r>
    </w:p>
    <w:p w:rsidR="00000000" w:rsidDel="00000000" w:rsidP="00000000" w:rsidRDefault="00000000" w:rsidRPr="00000000" w14:paraId="00000101">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Liang: We hebben het gehad over studiewijzers die niet altijd op Datanose of Canvas staan of ontbreken. Meer duidelijkheid is nodig over waar deze staan. in dezelfde vorm publiceren en niet in andere vormen zoals bij hoorcolleges. Docenten weten ook niet altijd wat verwacht van hen wordt en daarover moeten ze worden geïnformeerd.</w:t>
      </w:r>
    </w:p>
    <w:p w:rsidR="00000000" w:rsidDel="00000000" w:rsidP="00000000" w:rsidRDefault="00000000" w:rsidRPr="00000000" w14:paraId="00000102">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03">
      <w:pPr>
        <w:numPr>
          <w:ilvl w:val="0"/>
          <w:numId w:val="1"/>
        </w:numPr>
        <w:spacing w:line="360" w:lineRule="auto"/>
        <w:ind w:left="720" w:hanging="360"/>
        <w:rPr>
          <w:rFonts w:ascii="Verdana" w:cs="Verdana" w:eastAsia="Verdana" w:hAnsi="Verdana"/>
          <w:b w:val="1"/>
          <w:sz w:val="24"/>
          <w:szCs w:val="24"/>
          <w:u w:val="none"/>
        </w:rPr>
      </w:pPr>
      <w:r w:rsidDel="00000000" w:rsidR="00000000" w:rsidRPr="00000000">
        <w:rPr>
          <w:rFonts w:ascii="Verdana" w:cs="Verdana" w:eastAsia="Verdana" w:hAnsi="Verdana"/>
          <w:b w:val="1"/>
          <w:sz w:val="24"/>
          <w:szCs w:val="24"/>
          <w:rtl w:val="0"/>
        </w:rPr>
        <w:t xml:space="preserve">Slimmer inrichten onderwijsjaar </w:t>
      </w:r>
      <w:r w:rsidDel="00000000" w:rsidR="00000000" w:rsidRPr="00000000">
        <w:rPr>
          <w:rtl w:val="0"/>
        </w:rPr>
      </w:r>
    </w:p>
    <w:p w:rsidR="00000000" w:rsidDel="00000000" w:rsidP="00000000" w:rsidRDefault="00000000" w:rsidRPr="00000000" w14:paraId="00000104">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Amber: Wij kwamen een artikel tegen in de Volkskrant hierover, er zal een pilot plaatsvinden op de UvA. Hoe gaan wij te maken krijgen met deze pilot en wat zijn de doelen?</w:t>
      </w:r>
    </w:p>
    <w:p w:rsidR="00000000" w:rsidDel="00000000" w:rsidP="00000000" w:rsidRDefault="00000000" w:rsidRPr="00000000" w14:paraId="00000105">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Gaat over de verkorting van het academisch jaar. Door de Jonge Akademie is een rapport geschreven dat Nederland 40 onderwijsweken heeft en andere landen 36 of 32 soms gewoonlijk is. Ik zat in overleg met de rector over mogelijkheden. Kees heeft een inventarisatie gemaakt over deelname aan pilots. We hebben ons ingeschreven voor een aantal pilots, die zich richten op het op een andere manier structureren van het academisch jaar. Bijvoorbeeld een lintvak, dus 3 EC per periode. Waar ik heil in zie is het anders toetsen van studenten, wij doen dat in week 8 van de periode, daar zijn er 4 van zonder blok 3 en blok 6, daar is ruimte om het minder belastend te maken door de toets te verspreiden over de periode of door op een andere manier te gaan toetsen.</w:t>
      </w:r>
    </w:p>
    <w:p w:rsidR="00000000" w:rsidDel="00000000" w:rsidP="00000000" w:rsidRDefault="00000000" w:rsidRPr="00000000" w14:paraId="00000106">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Het project is een initiatief van het ministerie naar aanleiding van de hoge belasting onder studenten en docenten. Er is overleg geweest tussen een aantal opleidingen van de UvA die mee gaan doen met het slimmer indelen en die gaan met elkaar bespreken wat werkt en wat niet. Het andere gaat over de toetsing, waar ook over geschreven is in het artikel van de Volkskrant: de inzet van kunstmatige intelligentie bij de beoordeling van studenten zodat er tijdens het vak meer feedback komt zodat de toetsing aan het eind minder zwaar weegt. Daar zijn ze nu mee bezig en ik geloof volgend studiejaar ook nog.</w:t>
      </w:r>
    </w:p>
    <w:p w:rsidR="00000000" w:rsidDel="00000000" w:rsidP="00000000" w:rsidRDefault="00000000" w:rsidRPr="00000000" w14:paraId="00000107">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Wat betreft het verkorten van de tijd, is het wel moeilijk wat betreft de lab onderdelen. Utrecht heeft het anders ingedeeld met bijvoorbeeld 4 blokken van 10 weken.</w:t>
      </w:r>
    </w:p>
    <w:p w:rsidR="00000000" w:rsidDel="00000000" w:rsidP="00000000" w:rsidRDefault="00000000" w:rsidRPr="00000000" w14:paraId="00000108">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Amber: Maar het doel is dus om onderwijs minder belastend te maken.</w:t>
      </w:r>
    </w:p>
    <w:p w:rsidR="00000000" w:rsidDel="00000000" w:rsidP="00000000" w:rsidRDefault="00000000" w:rsidRPr="00000000" w14:paraId="00000109">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Voor zowel studenten als docenten.</w:t>
      </w:r>
    </w:p>
    <w:p w:rsidR="00000000" w:rsidDel="00000000" w:rsidP="00000000" w:rsidRDefault="00000000" w:rsidRPr="00000000" w14:paraId="0000010A">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Amber: Ook hoe we omgaan met resultaten van andere universiteiten.</w:t>
      </w:r>
    </w:p>
    <w:p w:rsidR="00000000" w:rsidDel="00000000" w:rsidP="00000000" w:rsidRDefault="00000000" w:rsidRPr="00000000" w14:paraId="0000010B">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Het gaat op een gegeven moment over het CvB niveau, die hebben gevraagd of wij mee wilden doen.</w:t>
      </w:r>
    </w:p>
    <w:p w:rsidR="00000000" w:rsidDel="00000000" w:rsidP="00000000" w:rsidRDefault="00000000" w:rsidRPr="00000000" w14:paraId="0000010C">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En dat toetsen is Erwin van Vliet van psychobiologie.</w:t>
      </w:r>
    </w:p>
    <w:p w:rsidR="00000000" w:rsidDel="00000000" w:rsidP="00000000" w:rsidRDefault="00000000" w:rsidRPr="00000000" w14:paraId="0000010D">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Stan: Het ging over dat het tentamen nu altijd plaatsvindt in de laatste week en de vraag was of hier ook andere mogelijkheden voor zijn?</w:t>
      </w:r>
    </w:p>
    <w:p w:rsidR="00000000" w:rsidDel="00000000" w:rsidP="00000000" w:rsidRDefault="00000000" w:rsidRPr="00000000" w14:paraId="0000010E">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Of deeltoetsen.</w:t>
      </w:r>
    </w:p>
    <w:p w:rsidR="00000000" w:rsidDel="00000000" w:rsidP="00000000" w:rsidRDefault="00000000" w:rsidRPr="00000000" w14:paraId="0000010F">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Een voorbeeld is al hoe het bij scheikunde werkt, waarbij je een vak hebt in periode 2, in week 6 een tentamen en daarna nog een extra project wat in groepjes wordt gedaan. Dan heb je niet de werkdruk piek in de tentamenweek. Dat is goed bevallen heb ik gehoord.</w:t>
      </w:r>
    </w:p>
    <w:p w:rsidR="00000000" w:rsidDel="00000000" w:rsidP="00000000" w:rsidRDefault="00000000" w:rsidRPr="00000000" w14:paraId="00000110">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We zijn ook bezig met het TLC over toetsdeskundigheid om daar meer aandacht aan te besteden. Je wil het vanuit onderwijskundig perspectief goed doen.</w:t>
      </w:r>
    </w:p>
    <w:p w:rsidR="00000000" w:rsidDel="00000000" w:rsidP="00000000" w:rsidRDefault="00000000" w:rsidRPr="00000000" w14:paraId="00000111">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Amber: Ik ben benieuwd hoe de pilot gaat.</w:t>
      </w:r>
    </w:p>
    <w:p w:rsidR="00000000" w:rsidDel="00000000" w:rsidP="00000000" w:rsidRDefault="00000000" w:rsidRPr="00000000" w14:paraId="00000112">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We houden jullie op de hoogte.</w:t>
      </w:r>
    </w:p>
    <w:p w:rsidR="00000000" w:rsidDel="00000000" w:rsidP="00000000" w:rsidRDefault="00000000" w:rsidRPr="00000000" w14:paraId="00000113">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14">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Liang: Aan de hand van het artikel van de Volkskrant zijn er twee pilots: het anders structureren van het academisch jaar en anders toetsen, bij psychobiologie. TLC werkt op de achtergrond aan meer aandacht wat betreft de toetsdeskundigheid. Het is bedoeld om de belasting onder docenten en studenten te verlagen.</w:t>
      </w:r>
    </w:p>
    <w:p w:rsidR="00000000" w:rsidDel="00000000" w:rsidP="00000000" w:rsidRDefault="00000000" w:rsidRPr="00000000" w14:paraId="00000115">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16">
      <w:pPr>
        <w:numPr>
          <w:ilvl w:val="0"/>
          <w:numId w:val="1"/>
        </w:numPr>
        <w:spacing w:line="360" w:lineRule="auto"/>
        <w:ind w:left="720" w:hanging="360"/>
        <w:rPr>
          <w:rFonts w:ascii="Verdana" w:cs="Verdana" w:eastAsia="Verdana" w:hAnsi="Verdana"/>
          <w:b w:val="1"/>
          <w:sz w:val="24"/>
          <w:szCs w:val="24"/>
          <w:u w:val="none"/>
        </w:rPr>
      </w:pPr>
      <w:r w:rsidDel="00000000" w:rsidR="00000000" w:rsidRPr="00000000">
        <w:rPr>
          <w:rFonts w:ascii="Verdana" w:cs="Verdana" w:eastAsia="Verdana" w:hAnsi="Verdana"/>
          <w:b w:val="1"/>
          <w:sz w:val="24"/>
          <w:szCs w:val="24"/>
          <w:rtl w:val="0"/>
        </w:rPr>
        <w:t xml:space="preserve">ST&amp;I </w:t>
      </w:r>
      <w:r w:rsidDel="00000000" w:rsidR="00000000" w:rsidRPr="00000000">
        <w:rPr>
          <w:rtl w:val="0"/>
        </w:rPr>
      </w:r>
    </w:p>
    <w:p w:rsidR="00000000" w:rsidDel="00000000" w:rsidP="00000000" w:rsidRDefault="00000000" w:rsidRPr="00000000" w14:paraId="00000117">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Hier is op het BO over gepraat. Het grootste punt was de doorstroommogelijkheden naar masters en mastertracks. Daar wilden we  een update over vragen.</w:t>
      </w:r>
    </w:p>
    <w:p w:rsidR="00000000" w:rsidDel="00000000" w:rsidP="00000000" w:rsidRDefault="00000000" w:rsidRPr="00000000" w14:paraId="00000118">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Hier heb ik vanmiddag over gepraat met onder andere Chris Slootweg. Het gaat in bredere zin over de aansluiting van de bachelor op de master. De VU heeft ook bredere opleidingen en er is ook een aantal brede opleidingen in Twente. Ook bij onze faculteit speelt de discussie over het versterken van het technologisch profiel, dat heeft ook effect. Daar is een breder overleg. Er is met de OD van ST&amp;I overleg om de doorstroom naar masters duidelijk te maken. 4 Thema’s heeft Chris al in zijn hoofd waar die op aansluiten. De webpagina van STI is ook aangepast, zodat het duidelijker wordt. </w:t>
      </w:r>
    </w:p>
    <w:p w:rsidR="00000000" w:rsidDel="00000000" w:rsidP="00000000" w:rsidRDefault="00000000" w:rsidRPr="00000000" w14:paraId="00000119">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Dus er is overleg met Chris en de OD’s van eventuele masters. Dat gaat over waar wij op doelden. Ik zie dat de verwoording op de website is aangepast.</w:t>
      </w:r>
    </w:p>
    <w:p w:rsidR="00000000" w:rsidDel="00000000" w:rsidP="00000000" w:rsidRDefault="00000000" w:rsidRPr="00000000" w14:paraId="0000011A">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De communicatie met dit soort dingen blijft lastig, aangezien het gaat om een grote organisatie, waarbij bovendien twee universiteiten bij zijn betrokken.</w:t>
      </w:r>
    </w:p>
    <w:p w:rsidR="00000000" w:rsidDel="00000000" w:rsidP="00000000" w:rsidRDefault="00000000" w:rsidRPr="00000000" w14:paraId="0000011B">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Op de website is het studieprogramma van jaar 1 opgelost. Er is wel nog iets wat anders in de OER staat, namelijk wat betreft de twee vakken design thinking in blok 3. De puntentelling van de wiskunde vakken klopt nu wel. </w:t>
      </w:r>
    </w:p>
    <w:p w:rsidR="00000000" w:rsidDel="00000000" w:rsidP="00000000" w:rsidRDefault="00000000" w:rsidRPr="00000000" w14:paraId="0000011C">
      <w:pPr>
        <w:spacing w:line="360" w:lineRule="auto"/>
        <w:ind w:left="0" w:firstLine="0"/>
        <w:rPr>
          <w:rFonts w:ascii="Verdana" w:cs="Verdana" w:eastAsia="Verdana" w:hAnsi="Verdana"/>
          <w:color w:val="ff0000"/>
          <w:sz w:val="24"/>
          <w:szCs w:val="24"/>
        </w:rPr>
      </w:pPr>
      <w:r w:rsidDel="00000000" w:rsidR="00000000" w:rsidRPr="00000000">
        <w:rPr>
          <w:rFonts w:ascii="Verdana" w:cs="Verdana" w:eastAsia="Verdana" w:hAnsi="Verdana"/>
          <w:sz w:val="24"/>
          <w:szCs w:val="24"/>
          <w:rtl w:val="0"/>
        </w:rPr>
        <w:t xml:space="preserve">Lex: Het is wel duidelijk dat het een anders ingestoken onderwijsprogramma is.</w:t>
      </w:r>
      <w:r w:rsidDel="00000000" w:rsidR="00000000" w:rsidRPr="00000000">
        <w:rPr>
          <w:rtl w:val="0"/>
        </w:rPr>
      </w:r>
    </w:p>
    <w:p w:rsidR="00000000" w:rsidDel="00000000" w:rsidP="00000000" w:rsidRDefault="00000000" w:rsidRPr="00000000" w14:paraId="0000011D">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Ik bespreek dat wel even met Chris.</w:t>
      </w:r>
    </w:p>
    <w:p w:rsidR="00000000" w:rsidDel="00000000" w:rsidP="00000000" w:rsidRDefault="00000000" w:rsidRPr="00000000" w14:paraId="0000011E">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Het is spannend, we zitten met de inschrijving op een nog niet geaccrediteerde opleiding die aan wiskunde hangt, maar accreditatie gaat nog gebeuren, maar het is wel lastig wat je wel en niet op de website kan zetten. Er is belangstelling vanuit studenten, maar bij de inschrijving voor wiskunde zie je niet wie er voor STI zijn ingeschreven. Het is voor de studenten een onwijs leuke opleiding.</w:t>
      </w:r>
    </w:p>
    <w:p w:rsidR="00000000" w:rsidDel="00000000" w:rsidP="00000000" w:rsidRDefault="00000000" w:rsidRPr="00000000" w14:paraId="0000011F">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Liang: Er is overleg tussen Chris Slootweg en relevante OD’s over de doorstroming naar masters. De webpagina van STI is aangepast. Over de invulling van jaar 1 is de informatie op de website nog anders dan wat in de OER staat. </w:t>
      </w:r>
    </w:p>
    <w:p w:rsidR="00000000" w:rsidDel="00000000" w:rsidP="00000000" w:rsidRDefault="00000000" w:rsidRPr="00000000" w14:paraId="00000120">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21">
      <w:pPr>
        <w:numPr>
          <w:ilvl w:val="0"/>
          <w:numId w:val="1"/>
        </w:numPr>
        <w:spacing w:line="360" w:lineRule="auto"/>
        <w:ind w:left="720" w:hanging="360"/>
        <w:rPr>
          <w:rFonts w:ascii="Verdana" w:cs="Verdana" w:eastAsia="Verdana" w:hAnsi="Verdana"/>
          <w:b w:val="1"/>
          <w:sz w:val="24"/>
          <w:szCs w:val="24"/>
          <w:u w:val="none"/>
        </w:rPr>
      </w:pPr>
      <w:r w:rsidDel="00000000" w:rsidR="00000000" w:rsidRPr="00000000">
        <w:rPr>
          <w:rFonts w:ascii="Verdana" w:cs="Verdana" w:eastAsia="Verdana" w:hAnsi="Verdana"/>
          <w:b w:val="1"/>
          <w:sz w:val="24"/>
          <w:szCs w:val="24"/>
          <w:rtl w:val="0"/>
        </w:rPr>
        <w:t xml:space="preserve">Docentenbeleid KI </w:t>
      </w:r>
      <w:r w:rsidDel="00000000" w:rsidR="00000000" w:rsidRPr="00000000">
        <w:rPr>
          <w:rtl w:val="0"/>
        </w:rPr>
      </w:r>
    </w:p>
    <w:p w:rsidR="00000000" w:rsidDel="00000000" w:rsidP="00000000" w:rsidRDefault="00000000" w:rsidRPr="00000000" w14:paraId="00000122">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Liang: Bij het AO zijn hier vragen over gesteld bij Kees. Redelijk wat D4’s opgestapt of niet aan het werk bij KI.</w:t>
      </w:r>
    </w:p>
    <w:p w:rsidR="00000000" w:rsidDel="00000000" w:rsidP="00000000" w:rsidRDefault="00000000" w:rsidRPr="00000000" w14:paraId="00000123">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Door de contourennota is het aantal D4’s nu D3 geworden. We zijn ook bezig met een capaciteitsplanning waarbij de bijdrage van verschillende onderdelen van het onderwijs in kaart wordt gebracht. Er is dus wat veranderd en wat verloop, ik weet het niet bij KI specifiek, maar wel in het algemeen dat daar vacatures voor zijn geplaatst en nieuwe mensen worden geworven waar nodig. </w:t>
      </w:r>
    </w:p>
    <w:p w:rsidR="00000000" w:rsidDel="00000000" w:rsidP="00000000" w:rsidRDefault="00000000" w:rsidRPr="00000000" w14:paraId="00000124">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Liang: Hoe zit het verloop of wat zijn de aantallen bij KI? Ik hoor bij KI dingen zoals, dat laatst een docent is opgestapt wegens onvrede en iemand thuis zit vanwege gezondheidsredenen. Er is ook een noodoplossing waarbij een 3e jaars student een vak organiseert. </w:t>
      </w:r>
    </w:p>
    <w:p w:rsidR="00000000" w:rsidDel="00000000" w:rsidP="00000000" w:rsidRDefault="00000000" w:rsidRPr="00000000" w14:paraId="00000125">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Er zijn zo’n 70 docenten. De positie van de docent is verbeterd, maar natuurlijk zijn er individuele gevallen. Er is elke week overleg. Het gaat over een klein aantal docenten die ontevreden was over het beoordelingsniveau van de werkzaamheden. Inmiddels zijn de docenten goed geïnformeerd. Verder is er geen sprake van dat veel D4’s hebben opgezegd. Sommigen gaan iets anders doen na de aanstelling van 4 jaar, dan moeten wij wel een nieuwe docent vinden en misschien een tijdelijk noodoplossing bedenken. De aanleiding was KI, maar het antwoord is wat breder omdat ik niet de specifieke situatie van KI weet.</w:t>
      </w:r>
    </w:p>
    <w:p w:rsidR="00000000" w:rsidDel="00000000" w:rsidP="00000000" w:rsidRDefault="00000000" w:rsidRPr="00000000" w14:paraId="00000126">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Liang: Ik hoor voornamelijk dat het voor informatiewetenschappen lastig is om docenten te vinden.</w:t>
      </w:r>
    </w:p>
    <w:p w:rsidR="00000000" w:rsidDel="00000000" w:rsidP="00000000" w:rsidRDefault="00000000" w:rsidRPr="00000000" w14:paraId="00000127">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De concurrentie op de markt maakt dit ook moeilijk. </w:t>
      </w:r>
    </w:p>
    <w:p w:rsidR="00000000" w:rsidDel="00000000" w:rsidP="00000000" w:rsidRDefault="00000000" w:rsidRPr="00000000" w14:paraId="00000128">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29">
      <w:pPr>
        <w:numPr>
          <w:ilvl w:val="0"/>
          <w:numId w:val="1"/>
        </w:numPr>
        <w:spacing w:line="360" w:lineRule="auto"/>
        <w:ind w:left="720" w:hanging="36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W.v.t.t.k.</w:t>
      </w:r>
    </w:p>
    <w:p w:rsidR="00000000" w:rsidDel="00000000" w:rsidP="00000000" w:rsidRDefault="00000000" w:rsidRPr="00000000" w14:paraId="0000012A">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Kasper, jij had het probleem dat je je agendapunt niet kon voorbereiden, omdat het overleg was verplaatst. Is het oké om over dat specifieke punt nog een overleg in te plannen?</w:t>
      </w:r>
    </w:p>
    <w:p w:rsidR="00000000" w:rsidDel="00000000" w:rsidP="00000000" w:rsidRDefault="00000000" w:rsidRPr="00000000" w14:paraId="0000012B">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Kasper: Wanneer dat duidelijk is dan komt er een afspraak. </w:t>
      </w:r>
    </w:p>
    <w:p w:rsidR="00000000" w:rsidDel="00000000" w:rsidP="00000000" w:rsidRDefault="00000000" w:rsidRPr="00000000" w14:paraId="0000012C">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2D">
      <w:pPr>
        <w:numPr>
          <w:ilvl w:val="0"/>
          <w:numId w:val="1"/>
        </w:numPr>
        <w:spacing w:line="360" w:lineRule="auto"/>
        <w:ind w:left="720" w:hanging="36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Actielijst</w:t>
      </w:r>
    </w:p>
    <w:p w:rsidR="00000000" w:rsidDel="00000000" w:rsidP="00000000" w:rsidRDefault="00000000" w:rsidRPr="00000000" w14:paraId="0000012E">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2F">
      <w:pPr>
        <w:spacing w:after="20" w:line="360" w:lineRule="auto"/>
        <w:ind w:left="0"/>
        <w:rPr>
          <w:rFonts w:ascii="Verdana" w:cs="Verdana" w:eastAsia="Verdana" w:hAnsi="Verdana"/>
          <w:sz w:val="24"/>
          <w:szCs w:val="24"/>
        </w:rPr>
      </w:pPr>
      <w:r w:rsidDel="00000000" w:rsidR="00000000" w:rsidRPr="00000000">
        <w:rPr>
          <w:rtl w:val="0"/>
        </w:rPr>
      </w:r>
    </w:p>
    <w:tbl>
      <w:tblPr>
        <w:tblStyle w:val="Table2"/>
        <w:tblW w:w="10680.0" w:type="dxa"/>
        <w:jc w:val="left"/>
        <w:tblInd w:w="-61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35"/>
        <w:gridCol w:w="4740"/>
        <w:gridCol w:w="1260"/>
        <w:gridCol w:w="1350"/>
        <w:gridCol w:w="1695"/>
        <w:tblGridChange w:id="0">
          <w:tblGrid>
            <w:gridCol w:w="1635"/>
            <w:gridCol w:w="4740"/>
            <w:gridCol w:w="1260"/>
            <w:gridCol w:w="1350"/>
            <w:gridCol w:w="1695"/>
          </w:tblGrid>
        </w:tblGridChange>
      </w:tblGrid>
      <w:tr>
        <w:trPr>
          <w:cantSplit w:val="0"/>
          <w:trHeight w:val="825" w:hRule="atLeast"/>
          <w:tblHeader w:val="0"/>
        </w:trPr>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30">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Code</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31">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Taak</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32">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Verantwoordelijk</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33">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Te bespreken op het volgende IO?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34">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Te bespreken op het volgende BO?</w:t>
            </w: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35">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IO-220705-02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36">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Zet een meeting op met de OC’s en vertegenwoordigers van de docenten omtrent evaluaties.</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37">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 en FSR</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top"/>
          </w:tcPr>
          <w:p w:rsidR="00000000" w:rsidDel="00000000" w:rsidP="00000000" w:rsidRDefault="00000000" w:rsidRPr="00000000" w14:paraId="00000138">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top"/>
          </w:tcPr>
          <w:p w:rsidR="00000000" w:rsidDel="00000000" w:rsidP="00000000" w:rsidRDefault="00000000" w:rsidRPr="00000000" w14:paraId="00000139">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3A">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IO-230403-01</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3B">
            <w:pPr>
              <w:widowControl w:val="0"/>
              <w:spacing w:after="0" w:line="360" w:lineRule="auto"/>
              <w:ind w:left="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Nodig Lex uit voor het FOC omtrent terugkoppeling vakevaluaties.</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3C">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top"/>
          </w:tcPr>
          <w:p w:rsidR="00000000" w:rsidDel="00000000" w:rsidP="00000000" w:rsidRDefault="00000000" w:rsidRPr="00000000" w14:paraId="0000013D">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top"/>
          </w:tcPr>
          <w:p w:rsidR="00000000" w:rsidDel="00000000" w:rsidP="00000000" w:rsidRDefault="00000000" w:rsidRPr="00000000" w14:paraId="0000013E">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3F">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IO-230403-02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40">
            <w:pPr>
              <w:widowControl w:val="0"/>
              <w:spacing w:after="0" w:line="360" w:lineRule="auto"/>
              <w:ind w:left="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Plan afspraak omtrent studiegids met ESC, FSR en opleidingscoördinatoren.</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41">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top"/>
          </w:tcPr>
          <w:p w:rsidR="00000000" w:rsidDel="00000000" w:rsidP="00000000" w:rsidRDefault="00000000" w:rsidRPr="00000000" w14:paraId="00000142">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top"/>
          </w:tcPr>
          <w:p w:rsidR="00000000" w:rsidDel="00000000" w:rsidP="00000000" w:rsidRDefault="00000000" w:rsidRPr="00000000" w14:paraId="00000143">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44">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IO-230403-03</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45">
            <w:pPr>
              <w:widowControl w:val="0"/>
              <w:spacing w:after="0" w:line="360" w:lineRule="auto"/>
              <w:ind w:left="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Plan een afspraak in omtrent invulling vermindering aanwezigheidsplicht.</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46">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top"/>
          </w:tcPr>
          <w:p w:rsidR="00000000" w:rsidDel="00000000" w:rsidP="00000000" w:rsidRDefault="00000000" w:rsidRPr="00000000" w14:paraId="00000147">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top"/>
          </w:tcPr>
          <w:p w:rsidR="00000000" w:rsidDel="00000000" w:rsidP="00000000" w:rsidRDefault="00000000" w:rsidRPr="00000000" w14:paraId="00000148">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49">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IO-230403-04</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4A">
            <w:pPr>
              <w:widowControl w:val="0"/>
              <w:spacing w:after="0" w:line="360" w:lineRule="auto"/>
              <w:ind w:left="0"/>
              <w:jc w:val="left"/>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Bespreek in het OWIDO de introductie van nieuwe docenten in het onderwijs aan de FNWI.</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4B">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top"/>
          </w:tcPr>
          <w:p w:rsidR="00000000" w:rsidDel="00000000" w:rsidP="00000000" w:rsidRDefault="00000000" w:rsidRPr="00000000" w14:paraId="0000014C">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top"/>
          </w:tcPr>
          <w:p w:rsidR="00000000" w:rsidDel="00000000" w:rsidP="00000000" w:rsidRDefault="00000000" w:rsidRPr="00000000" w14:paraId="0000014D">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4E">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BO-230314-01</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4F">
            <w:pPr>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Neem contact op met Myrthe om fout notulen vorig BO te bespreken</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50">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51">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52">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000000"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53">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BO-230314-02</w:t>
            </w:r>
          </w:p>
        </w:tc>
        <w:tc>
          <w:tcPr>
            <w:tcBorders>
              <w:top w:color="000000"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54">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Zorg dat nieuwe OC leden voor goedkeuring OER STI toegevoegd worden aan OC Wiskunde.  </w:t>
            </w:r>
          </w:p>
        </w:tc>
        <w:tc>
          <w:tcPr>
            <w:tcBorders>
              <w:top w:color="000000"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55">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56">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57">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58">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BO-230314-03</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59">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Zoek uit op welke manier het beste gezorgd kan worden dat iedereen het volgende blok in Lab42 zijn colleges bij kan wonen. </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5A">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5B">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5C">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5D">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BO-230314-04</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5E">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Zoek uit hoe de mogelijke doorstroommasters vanuit STI tot stand zijn gekomen.  </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5F">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60">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61">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62">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BO-230314-05</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63">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Zoek uit op welk moment de nieuwe OER voor STI gemaakt gaat worden. </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64">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65">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66">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67">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BO-230314-06</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68">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Laat de informatie op de website over de STI master rechtzetten. </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69">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6A">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6B">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6C">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BO-230314-07</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6D">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Stuur uitgebreide toelichting arbeidsmogelijkheden master Complex Systems &amp; Policy door aan de studentenraad. </w:t>
            </w:r>
          </w:p>
          <w:p w:rsidR="00000000" w:rsidDel="00000000" w:rsidP="00000000" w:rsidRDefault="00000000" w:rsidRPr="00000000" w14:paraId="0000016E">
            <w:pPr>
              <w:widowControl w:val="0"/>
              <w:spacing w:after="0" w:line="360" w:lineRule="auto"/>
              <w:ind w:left="0"/>
              <w:jc w:val="center"/>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6F">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70">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71">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72">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BO-230314-08</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73">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Zoek uit welke bachelors direct toegang hebben tot de master Complex Systems &amp; Policy.</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74">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75">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76">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825" w:hRule="atLeast"/>
          <w:tblHeader w:val="0"/>
        </w:trPr>
        <w:tc>
          <w:tcPr>
            <w:tcBorders>
              <w:top w:color="cccccc" w:space="0" w:sz="6" w:val="single"/>
              <w:left w:color="000000"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77">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BO-230314-09</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78">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Pas de door de FSR benoemde artikelen over toegankelijkheid aan in het concept OER-A</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bottom"/>
          </w:tcPr>
          <w:p w:rsidR="00000000" w:rsidDel="00000000" w:rsidP="00000000" w:rsidRDefault="00000000" w:rsidRPr="00000000" w14:paraId="00000179">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7A">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e8e7fc" w:val="clear"/>
            <w:tcMar>
              <w:top w:w="40.0" w:type="dxa"/>
              <w:left w:w="40.0" w:type="dxa"/>
              <w:bottom w:w="40.0" w:type="dxa"/>
              <w:right w:w="40.0" w:type="dxa"/>
            </w:tcMar>
            <w:vAlign w:val="top"/>
          </w:tcPr>
          <w:p w:rsidR="00000000" w:rsidDel="00000000" w:rsidP="00000000" w:rsidRDefault="00000000" w:rsidRPr="00000000" w14:paraId="0000017B">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7C">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Memorie-01</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7D">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De technisch voorzitter geeft duidelijk actiepunten aan en geeft ook duidelijke samenvattingen aan het eind van een agendapunt</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7E">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De technisch voorzitter</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7F">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80">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81">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Memorie-05</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82">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Voor de nieuwe nota diversiteit in 2023 krijgt de raad een 6 weken reactietermijn om te reageren voordat de nota wordt vastgesteld</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83">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84">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85">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86">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Memorie-08</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87">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 agendeer BSA wanneer plannen vanuit de regering duidelijk zijn.</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88">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89">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8A">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8B">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Memorie-09</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8C">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De FSR streeft ernaar om twee  weken voorafgaand aan het IO of BO de notulen van de vergadering ervoor aan het directieteam te sturen.</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8D">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8E">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8F">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90">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Memorie-10</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91">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Deel het proces protocol calamiteiten met studentenraad zodra deze er is.</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92">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93">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94">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95">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memorie-11</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96">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Agendeer strategische onderwijsagenda op een IO</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97">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98">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99">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9A">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memorie-12</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9B">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Licht de FSR in over de maatregelen getroffen voor toegankelijkheid. </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9C">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DT</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9D">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9E">
            <w:pPr>
              <w:widowControl w:val="0"/>
              <w:spacing w:after="0" w:line="360" w:lineRule="auto"/>
              <w:ind w:left="0"/>
              <w:rPr>
                <w:rFonts w:ascii="Verdana" w:cs="Verdana" w:eastAsia="Verdana" w:hAnsi="Verdana"/>
                <w:sz w:val="24"/>
                <w:szCs w:val="24"/>
              </w:rPr>
            </w:pPr>
            <w:r w:rsidDel="00000000" w:rsidR="00000000" w:rsidRPr="00000000">
              <w:rPr>
                <w:rtl w:val="0"/>
              </w:rPr>
            </w:r>
          </w:p>
        </w:tc>
      </w:tr>
      <w:tr>
        <w:trPr>
          <w:cantSplit w:val="0"/>
          <w:trHeight w:val="570" w:hRule="atLeast"/>
          <w:tblHeader w:val="0"/>
        </w:trPr>
        <w:tc>
          <w:tcPr>
            <w:tcBorders>
              <w:top w:color="cccccc" w:space="0" w:sz="6"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9F">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Pro Memorie-13</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A0">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Agendeer update nieuw onderwijs op het BO indien relevant.</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A1">
            <w:pPr>
              <w:widowControl w:val="0"/>
              <w:spacing w:after="0" w:line="360" w:lineRule="auto"/>
              <w:ind w:left="0"/>
              <w:jc w:val="center"/>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FSR</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A2">
            <w:pPr>
              <w:widowControl w:val="0"/>
              <w:spacing w:after="0" w:line="360" w:lineRule="auto"/>
              <w:ind w:left="0"/>
              <w:rPr>
                <w:rFonts w:ascii="Verdana" w:cs="Verdana" w:eastAsia="Verdana" w:hAnsi="Verdana"/>
                <w:sz w:val="24"/>
                <w:szCs w:val="24"/>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top"/>
          </w:tcPr>
          <w:p w:rsidR="00000000" w:rsidDel="00000000" w:rsidP="00000000" w:rsidRDefault="00000000" w:rsidRPr="00000000" w14:paraId="000001A3">
            <w:pPr>
              <w:widowControl w:val="0"/>
              <w:spacing w:after="0" w:line="360" w:lineRule="auto"/>
              <w:ind w:left="0"/>
              <w:rPr>
                <w:rFonts w:ascii="Verdana" w:cs="Verdana" w:eastAsia="Verdana" w:hAnsi="Verdana"/>
                <w:sz w:val="24"/>
                <w:szCs w:val="24"/>
              </w:rPr>
            </w:pPr>
            <w:r w:rsidDel="00000000" w:rsidR="00000000" w:rsidRPr="00000000">
              <w:rPr>
                <w:rtl w:val="0"/>
              </w:rPr>
            </w:r>
          </w:p>
        </w:tc>
      </w:tr>
    </w:tbl>
    <w:p w:rsidR="00000000" w:rsidDel="00000000" w:rsidP="00000000" w:rsidRDefault="00000000" w:rsidRPr="00000000" w14:paraId="000001A4">
      <w:pPr>
        <w:widowControl w:val="0"/>
        <w:spacing w:after="0" w:line="360" w:lineRule="auto"/>
        <w:ind w:left="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A5">
      <w:pPr>
        <w:numPr>
          <w:ilvl w:val="0"/>
          <w:numId w:val="1"/>
        </w:numPr>
        <w:spacing w:line="360" w:lineRule="auto"/>
        <w:ind w:left="720" w:hanging="36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Rondvraag</w:t>
      </w:r>
    </w:p>
    <w:p w:rsidR="00000000" w:rsidDel="00000000" w:rsidP="00000000" w:rsidRDefault="00000000" w:rsidRPr="00000000" w14:paraId="000001A6">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Stan: Wie heeft de verantwoordelijkheid voor uitnodigen SA? We werken dat hij niet altijd weet wanneer een overleg verplaatst is. HIj was er nu bijvoorbeeld niet van op de hoogte.</w:t>
      </w:r>
    </w:p>
    <w:p w:rsidR="00000000" w:rsidDel="00000000" w:rsidP="00000000" w:rsidRDefault="00000000" w:rsidRPr="00000000" w14:paraId="000001A7">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Deze afspraak is verplaatst vanuit agenda Lex, goed om te weten dat FSR dat te horen krijgt en de SA ook.</w:t>
      </w:r>
    </w:p>
    <w:p w:rsidR="00000000" w:rsidDel="00000000" w:rsidP="00000000" w:rsidRDefault="00000000" w:rsidRPr="00000000" w14:paraId="000001A8">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Lex: Marijke heeft IO’s en BO’s gepland, er is iets misgegaan en ik weet niet precies wat.</w:t>
      </w:r>
    </w:p>
    <w:p w:rsidR="00000000" w:rsidDel="00000000" w:rsidP="00000000" w:rsidRDefault="00000000" w:rsidRPr="00000000" w14:paraId="000001A9">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Uitnodiging is in Outlook gemaakt, dus ik neem aan dat als er een wijziging is, dat het naar alle genodigden gaat. Als dat niet werkbaar is, dan wordt het lastig om dat te regelen.</w:t>
      </w:r>
    </w:p>
    <w:p w:rsidR="00000000" w:rsidDel="00000000" w:rsidP="00000000" w:rsidRDefault="00000000" w:rsidRPr="00000000" w14:paraId="000001AA">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Liang: Ik denk dat het prima is, alleen is Dave deze keer vergeten.</w:t>
      </w:r>
    </w:p>
    <w:p w:rsidR="00000000" w:rsidDel="00000000" w:rsidP="00000000" w:rsidRDefault="00000000" w:rsidRPr="00000000" w14:paraId="000001AB">
      <w:pPr>
        <w:spacing w:line="360" w:lineRule="auto"/>
        <w:ind w:left="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Kees: We moeten zorgen dat Dave ook aan al die uitnodigingen gekoppeld wordt.</w:t>
      </w:r>
    </w:p>
    <w:p w:rsidR="00000000" w:rsidDel="00000000" w:rsidP="00000000" w:rsidRDefault="00000000" w:rsidRPr="00000000" w14:paraId="000001AC">
      <w:pPr>
        <w:spacing w:line="360" w:lineRule="auto"/>
        <w:ind w:left="0" w:firstLine="0"/>
        <w:rPr>
          <w:rFonts w:ascii="Verdana" w:cs="Verdana" w:eastAsia="Verdana" w:hAnsi="Verdana"/>
          <w:sz w:val="24"/>
          <w:szCs w:val="24"/>
        </w:rPr>
      </w:pPr>
      <w:r w:rsidDel="00000000" w:rsidR="00000000" w:rsidRPr="00000000">
        <w:rPr>
          <w:rtl w:val="0"/>
        </w:rPr>
      </w:r>
    </w:p>
    <w:p w:rsidR="00000000" w:rsidDel="00000000" w:rsidP="00000000" w:rsidRDefault="00000000" w:rsidRPr="00000000" w14:paraId="000001AD">
      <w:pPr>
        <w:numPr>
          <w:ilvl w:val="0"/>
          <w:numId w:val="1"/>
        </w:numPr>
        <w:spacing w:line="360" w:lineRule="auto"/>
        <w:ind w:left="720" w:hanging="360"/>
        <w:rPr>
          <w:rFonts w:ascii="Verdana" w:cs="Verdana" w:eastAsia="Verdana" w:hAnsi="Verdana"/>
          <w:b w:val="1"/>
          <w:sz w:val="24"/>
          <w:szCs w:val="24"/>
        </w:rPr>
      </w:pPr>
      <w:r w:rsidDel="00000000" w:rsidR="00000000" w:rsidRPr="00000000">
        <w:rPr>
          <w:rFonts w:ascii="Verdana" w:cs="Verdana" w:eastAsia="Verdana" w:hAnsi="Verdana"/>
          <w:b w:val="1"/>
          <w:sz w:val="24"/>
          <w:szCs w:val="24"/>
          <w:rtl w:val="0"/>
        </w:rPr>
        <w:t xml:space="preserve">Sluiting</w:t>
      </w:r>
    </w:p>
    <w:p w:rsidR="00000000" w:rsidDel="00000000" w:rsidP="00000000" w:rsidRDefault="00000000" w:rsidRPr="00000000" w14:paraId="000001AE">
      <w:pPr>
        <w:spacing w:line="360" w:lineRule="auto"/>
        <w:ind w:left="-5"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Technisch voorzitter Liang sluit de vergadering om 10:23.</w:t>
      </w:r>
    </w:p>
    <w:sectPr>
      <w:headerReference r:id="rId9" w:type="default"/>
      <w:headerReference r:id="rId10" w:type="even"/>
      <w:footerReference r:id="rId11" w:type="default"/>
      <w:footerReference r:id="rId12" w:type="even"/>
      <w:pgSz w:h="16860" w:w="11920" w:orient="portrait"/>
      <w:pgMar w:bottom="1498" w:top="2072" w:left="1419" w:right="1420" w:header="450" w:footer="421"/>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Verdan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3">
    <w:pPr>
      <w:tabs>
        <w:tab w:val="right" w:leader="none" w:pos="9081"/>
      </w:tabs>
      <w:spacing w:after="0" w:line="259" w:lineRule="auto"/>
      <w:ind w:left="-428" w:firstLine="0"/>
      <w:rPr/>
    </w:pPr>
    <w:r w:rsidDel="00000000" w:rsidR="00000000" w:rsidRPr="00000000">
      <w:rPr>
        <w:rFonts w:ascii="Calibri" w:cs="Calibri" w:eastAsia="Calibri" w:hAnsi="Calibri"/>
        <w:rtl w:val="0"/>
      </w:rPr>
      <w:tab/>
      <w:t xml:space="preserve">Pagina </w:t>
    </w:r>
    <w:r w:rsidDel="00000000" w:rsidR="00000000" w:rsidRPr="00000000">
      <w:rPr/>
      <w:fldChar w:fldCharType="begin"/>
      <w:instrText xml:space="preserve">PAGE</w:instrText>
      <w:fldChar w:fldCharType="separate"/>
      <w:fldChar w:fldCharType="end"/>
    </w:r>
    <w:r w:rsidDel="00000000" w:rsidR="00000000" w:rsidRPr="00000000">
      <w:rPr>
        <w:rFonts w:ascii="Calibri" w:cs="Calibri" w:eastAsia="Calibri" w:hAnsi="Calibri"/>
        <w:rtl w:val="0"/>
      </w:rPr>
      <w:t xml:space="preserve"> / </w:t>
    </w:r>
    <w:r w:rsidDel="00000000" w:rsidR="00000000" w:rsidRPr="00000000">
      <w:rPr/>
      <w:fldChar w:fldCharType="begin"/>
      <w:instrText xml:space="preserve">NUMPAGES</w:instrText>
      <w:fldChar w:fldCharType="separate"/>
      <w:fldChar w:fldCharType="end"/>
    </w:r>
    <w:r w:rsidDel="00000000" w:rsidR="00000000" w:rsidRPr="00000000">
      <w:rPr>
        <w:rFonts w:ascii="Calibri" w:cs="Calibri" w:eastAsia="Calibri" w:hAnsi="Calibri"/>
        <w:rtl w:val="0"/>
      </w:rPr>
      <w:t xml:space="preserve">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-271865</wp:posOffset>
          </wp:positionH>
          <wp:positionV relativeFrom="paragraph">
            <wp:posOffset>0</wp:posOffset>
          </wp:positionV>
          <wp:extent cx="362254" cy="352721"/>
          <wp:effectExtent b="0" l="0" r="0" t="0"/>
          <wp:wrapSquare wrapText="bothSides" distB="0" distT="0" distL="114300" distR="114300"/>
          <wp:docPr id="161"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362254" cy="352721"/>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4">
    <w:pPr>
      <w:tabs>
        <w:tab w:val="right" w:leader="none" w:pos="9081"/>
      </w:tabs>
      <w:spacing w:after="0" w:line="259" w:lineRule="auto"/>
      <w:ind w:left="-428" w:firstLine="0"/>
      <w:rPr/>
    </w:pPr>
    <w:r w:rsidDel="00000000" w:rsidR="00000000" w:rsidRPr="00000000">
      <w:rPr>
        <w:rFonts w:ascii="Calibri" w:cs="Calibri" w:eastAsia="Calibri" w:hAnsi="Calibri"/>
        <w:rtl w:val="0"/>
      </w:rPr>
      <w:tab/>
      <w:t xml:space="preserve">Pagina </w:t>
    </w:r>
    <w:r w:rsidDel="00000000" w:rsidR="00000000" w:rsidRPr="00000000">
      <w:rPr/>
      <w:fldChar w:fldCharType="begin"/>
      <w:instrText xml:space="preserve">PAGE</w:instrText>
      <w:fldChar w:fldCharType="separate"/>
      <w:fldChar w:fldCharType="end"/>
    </w:r>
    <w:r w:rsidDel="00000000" w:rsidR="00000000" w:rsidRPr="00000000">
      <w:rPr>
        <w:rFonts w:ascii="Calibri" w:cs="Calibri" w:eastAsia="Calibri" w:hAnsi="Calibri"/>
        <w:rtl w:val="0"/>
      </w:rPr>
      <w:t xml:space="preserve"> / </w:t>
    </w:r>
    <w:r w:rsidDel="00000000" w:rsidR="00000000" w:rsidRPr="00000000">
      <w:rPr/>
      <w:fldChar w:fldCharType="begin"/>
      <w:instrText xml:space="preserve">NUMPAGES</w:instrText>
      <w:fldChar w:fldCharType="separate"/>
      <w:fldChar w:fldCharType="end"/>
    </w:r>
    <w:r w:rsidDel="00000000" w:rsidR="00000000" w:rsidRPr="00000000">
      <w:rPr>
        <w:rFonts w:ascii="Calibri" w:cs="Calibri" w:eastAsia="Calibri" w:hAnsi="Calibri"/>
        <w:rtl w:val="0"/>
      </w:rPr>
      <w:t xml:space="preserve"> </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-271865</wp:posOffset>
          </wp:positionH>
          <wp:positionV relativeFrom="paragraph">
            <wp:posOffset>0</wp:posOffset>
          </wp:positionV>
          <wp:extent cx="362254" cy="352721"/>
          <wp:effectExtent b="0" l="0" r="0" t="0"/>
          <wp:wrapSquare wrapText="bothSides" distB="0" distT="0" distL="114300" distR="114300"/>
          <wp:docPr id="160" name="image3.jpg"/>
          <a:graphic>
            <a:graphicData uri="http://schemas.openxmlformats.org/drawingml/2006/picture">
              <pic:pic>
                <pic:nvPicPr>
                  <pic:cNvPr id="0" name="image3.jpg"/>
                  <pic:cNvPicPr preferRelativeResize="0"/>
                </pic:nvPicPr>
                <pic:blipFill>
                  <a:blip r:embed="rId1"/>
                  <a:srcRect b="0" l="0" r="0" t="0"/>
                  <a:stretch>
                    <a:fillRect/>
                  </a:stretch>
                </pic:blipFill>
                <pic:spPr>
                  <a:xfrm>
                    <a:off x="0" y="0"/>
                    <a:ext cx="362254" cy="352721"/>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AF">
    <w:pPr>
      <w:spacing w:after="0" w:line="259" w:lineRule="auto"/>
      <w:ind w:left="0" w:right="-903" w:firstLine="0"/>
      <w:jc w:val="right"/>
      <w:rPr/>
    </w:pPr>
    <w:r w:rsidDel="00000000" w:rsidR="00000000" w:rsidRPr="00000000">
      <w:rPr>
        <w:rFonts w:ascii="Calibri" w:cs="Calibri" w:eastAsia="Calibri" w:hAnsi="Calibri"/>
        <w:rtl w:val="0"/>
      </w:rPr>
      <w:t xml:space="preserve"> </w:t>
      <w:tab/>
      <w:t xml:space="preserve">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-609599</wp:posOffset>
              </wp:positionH>
              <wp:positionV relativeFrom="paragraph">
                <wp:posOffset>279400</wp:posOffset>
              </wp:positionV>
              <wp:extent cx="6625433" cy="762040"/>
              <wp:effectExtent b="0" l="0" r="0" t="0"/>
              <wp:wrapSquare wrapText="bothSides" distB="0" distT="0" distL="114300" distR="114300"/>
              <wp:docPr id="159" name=""/>
              <a:graphic>
                <a:graphicData uri="http://schemas.microsoft.com/office/word/2010/wordprocessingGroup">
                  <wpg:wgp>
                    <wpg:cNvGrpSpPr/>
                    <wpg:grpSpPr>
                      <a:xfrm>
                        <a:off x="2033275" y="3398975"/>
                        <a:ext cx="6625433" cy="762040"/>
                        <a:chOff x="2033275" y="3398975"/>
                        <a:chExt cx="6625450" cy="762050"/>
                      </a:xfrm>
                    </wpg:grpSpPr>
                    <wpg:grpSp>
                      <wpg:cNvGrpSpPr/>
                      <wpg:grpSpPr>
                        <a:xfrm>
                          <a:off x="2033284" y="3398980"/>
                          <a:ext cx="6625433" cy="762040"/>
                          <a:chOff x="2033275" y="3398975"/>
                          <a:chExt cx="6625450" cy="762050"/>
                        </a:xfrm>
                      </wpg:grpSpPr>
                      <wps:wsp>
                        <wps:cNvSpPr/>
                        <wps:cNvPr id="3" name="Shape 3"/>
                        <wps:spPr>
                          <a:xfrm>
                            <a:off x="2033275" y="3398975"/>
                            <a:ext cx="6625450" cy="762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75" y="3398975"/>
                            <a:chExt cx="6625450" cy="762050"/>
                          </a:xfrm>
                        </wpg:grpSpPr>
                        <wps:wsp>
                          <wps:cNvSpPr/>
                          <wps:cNvPr id="54" name="Shape 54"/>
                          <wps:spPr>
                            <a:xfrm>
                              <a:off x="2033275" y="3398975"/>
                              <a:ext cx="6625450" cy="762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75" y="3398975"/>
                              <a:chExt cx="6625450" cy="762050"/>
                            </a:xfrm>
                          </wpg:grpSpPr>
                          <wps:wsp>
                            <wps:cNvSpPr/>
                            <wps:cNvPr id="56" name="Shape 56"/>
                            <wps:spPr>
                              <a:xfrm>
                                <a:off x="2033275" y="3398975"/>
                                <a:ext cx="6625450" cy="762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75" y="3398975"/>
                                <a:chExt cx="6625450" cy="762050"/>
                              </a:xfrm>
                            </wpg:grpSpPr>
                            <wps:wsp>
                              <wps:cNvSpPr/>
                              <wps:cNvPr id="58" name="Shape 58"/>
                              <wps:spPr>
                                <a:xfrm>
                                  <a:off x="2033275" y="3398975"/>
                                  <a:ext cx="6625450" cy="762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75" y="3398975"/>
                                  <a:chExt cx="6625450" cy="762050"/>
                                </a:xfrm>
                              </wpg:grpSpPr>
                              <wps:wsp>
                                <wps:cNvSpPr/>
                                <wps:cNvPr id="60" name="Shape 60"/>
                                <wps:spPr>
                                  <a:xfrm>
                                    <a:off x="2033275" y="3398975"/>
                                    <a:ext cx="6625450" cy="762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75" y="3398975"/>
                                    <a:chExt cx="6625450" cy="762050"/>
                                  </a:xfrm>
                                </wpg:grpSpPr>
                                <wps:wsp>
                                  <wps:cNvSpPr/>
                                  <wps:cNvPr id="62" name="Shape 62"/>
                                  <wps:spPr>
                                    <a:xfrm>
                                      <a:off x="2033275" y="3398975"/>
                                      <a:ext cx="6625450" cy="762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64" name="Shape 64"/>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66" name="Shape 66"/>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68" name="Shape 68"/>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70" name="Shape 70"/>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72" name="Shape 72"/>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74" name="Shape 74"/>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76" name="Shape 76"/>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78" name="Shape 78"/>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80" name="Shape 80"/>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82" name="Shape 82"/>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84" name="Shape 84"/>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86" name="Shape 86"/>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88" name="Shape 88"/>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90" name="Shape 90"/>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4" cy="809015"/>
                                                                </a:xfrm>
                                                              </wpg:grpSpPr>
                                                              <wps:wsp>
                                                                <wps:cNvSpPr/>
                                                                <wps:cNvPr id="92" name="Shape 92"/>
                                                                <wps:spPr>
                                                                  <a:xfrm>
                                                                    <a:off x="2033284" y="3398980"/>
                                                                    <a:ext cx="6625425" cy="809000"/>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4" cy="809015"/>
                                                                    <a:chOff x="0" y="0"/>
                                                                    <a:chExt cx="6625434" cy="809015"/>
                                                                  </a:xfrm>
                                                                </wpg:grpSpPr>
                                                                <wps:wsp>
                                                                  <wps:cNvSpPr/>
                                                                  <wps:cNvPr id="94" name="Shape 94"/>
                                                                  <wps:spPr>
                                                                    <a:xfrm>
                                                                      <a:off x="0" y="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s:wsp>
                                                                  <wps:cNvSpPr/>
                                                                  <wps:cNvPr id="95" name="Shape 95"/>
                                                                  <wps:spPr>
                                                                    <a:xfrm>
                                                                      <a:off x="4952691" y="448099"/>
                                                                      <a:ext cx="749311" cy="189323"/>
                                                                    </a:xfrm>
                                                                    <a:prstGeom prst="rect">
                                                                      <a:avLst/>
                                                                    </a:prstGeom>
                                                                    <a:noFill/>
                                                                    <a:ln>
                                                                      <a:noFill/>
                                                                    </a:ln>
                                                                  </wps:spPr>
                                                                  <wps:txbx>
                                                                    <w:txbxContent>
                                                                      <w:p w:rsidR="00000000" w:rsidDel="00000000" w:rsidP="00000000" w:rsidRDefault="00000000" w:rsidRPr="00000000">
                                                                        <w:pPr>
                                                                          <w:spacing w:after="160" w:before="0" w:line="258.0000114440918"/>
                                                                          <w:ind w:left="0" w:right="0" w:firstLine="-10"/>
                                                                          <w:jc w:val="left"/>
                                                                          <w:textDirection w:val="btLr"/>
                                                                        </w:pPr>
                                                                        <w:r w:rsidDel="00000000" w:rsidR="00000000" w:rsidRPr="00000000">
                                                                          <w:rPr>
                                                                            <w:rFonts w:ascii="Calibri" w:cs="Calibri" w:eastAsia="Calibri" w:hAnsi="Calibri"/>
                                                                            <w:b w:val="0"/>
                                                                            <w:i w:val="1"/>
                                                                            <w:smallCaps w:val="0"/>
                                                                            <w:strike w:val="0"/>
                                                                            <w:color w:val="eeece1"/>
                                                                            <w:sz w:val="22"/>
                                                                            <w:vertAlign w:val="baseline"/>
                                                                          </w:rPr>
                                                                          <w:t xml:space="preserve">Facultaire</w:t>
                                                                        </w:r>
                                                                      </w:p>
                                                                    </w:txbxContent>
                                                                  </wps:txbx>
                                                                  <wps:bodyPr anchorCtr="0" anchor="t" bIns="0" lIns="0" spcFirstLastPara="1" rIns="0" wrap="square" tIns="0">
                                                                    <a:noAutofit/>
                                                                  </wps:bodyPr>
                                                                </wps:wsp>
                                                                <wps:wsp>
                                                                  <wps:cNvSpPr/>
                                                                  <wps:cNvPr id="96" name="Shape 96"/>
                                                                  <wps:spPr>
                                                                    <a:xfrm>
                                                                      <a:off x="5516031" y="448099"/>
                                                                      <a:ext cx="42021" cy="189323"/>
                                                                    </a:xfrm>
                                                                    <a:prstGeom prst="rect">
                                                                      <a:avLst/>
                                                                    </a:prstGeom>
                                                                    <a:noFill/>
                                                                    <a:ln>
                                                                      <a:noFill/>
                                                                    </a:ln>
                                                                  </wps:spPr>
                                                                  <wps:txbx>
                                                                    <w:txbxContent>
                                                                      <w:p w:rsidR="00000000" w:rsidDel="00000000" w:rsidP="00000000" w:rsidRDefault="00000000" w:rsidRPr="00000000">
                                                                        <w:pPr>
                                                                          <w:spacing w:after="160" w:before="0" w:line="258.0000114440918"/>
                                                                          <w:ind w:left="0" w:right="0" w:firstLine="-10"/>
                                                                          <w:jc w:val="left"/>
                                                                          <w:textDirection w:val="btLr"/>
                                                                        </w:pPr>
                                                                        <w:r w:rsidDel="00000000" w:rsidR="00000000" w:rsidRPr="00000000">
                                                                          <w:rPr>
                                                                            <w:rFonts w:ascii="Calibri" w:cs="Calibri" w:eastAsia="Calibri" w:hAnsi="Calibri"/>
                                                                            <w:b w:val="0"/>
                                                                            <w:i w:val="0"/>
                                                                            <w:smallCaps w:val="0"/>
                                                                            <w:strike w:val="0"/>
                                                                            <w:color w:val="eeece1"/>
                                                                            <w:sz w:val="22"/>
                                                                            <w:vertAlign w:val="baseline"/>
                                                                          </w:rPr>
                                                                          <w:t xml:space="preserve"> </w:t>
                                                                        </w:r>
                                                                      </w:p>
                                                                    </w:txbxContent>
                                                                  </wps:txbx>
                                                                  <wps:bodyPr anchorCtr="0" anchor="t" bIns="0" lIns="0" spcFirstLastPara="1" rIns="0" wrap="square" tIns="0">
                                                                    <a:noAutofit/>
                                                                  </wps:bodyPr>
                                                                </wps:wsp>
                                                                <wps:wsp>
                                                                  <wps:cNvSpPr/>
                                                                  <wps:cNvPr id="97" name="Shape 97"/>
                                                                  <wps:spPr>
                                                                    <a:xfrm>
                                                                      <a:off x="882100" y="619693"/>
                                                                      <a:ext cx="1151904" cy="189322"/>
                                                                    </a:xfrm>
                                                                    <a:prstGeom prst="rect">
                                                                      <a:avLst/>
                                                                    </a:prstGeom>
                                                                    <a:noFill/>
                                                                    <a:ln>
                                                                      <a:noFill/>
                                                                    </a:ln>
                                                                  </wps:spPr>
                                                                  <wps:txbx>
                                                                    <w:txbxContent>
                                                                      <w:p w:rsidR="00000000" w:rsidDel="00000000" w:rsidP="00000000" w:rsidRDefault="00000000" w:rsidRPr="00000000">
                                                                        <w:pPr>
                                                                          <w:spacing w:after="160" w:before="0" w:line="258.0000114440918"/>
                                                                          <w:ind w:left="0" w:right="0" w:firstLine="-10"/>
                                                                          <w:jc w:val="left"/>
                                                                          <w:textDirection w:val="btLr"/>
                                                                        </w:pPr>
                                                                        <w:r w:rsidDel="00000000" w:rsidR="00000000" w:rsidRPr="00000000">
                                                                          <w:rPr>
                                                                            <w:rFonts w:ascii="Calibri" w:cs="Calibri" w:eastAsia="Calibri" w:hAnsi="Calibri"/>
                                                                            <w:b w:val="1"/>
                                                                            <w:i w:val="0"/>
                                                                            <w:smallCaps w:val="0"/>
                                                                            <w:strike w:val="0"/>
                                                                            <w:color w:val="eeece1"/>
                                                                            <w:sz w:val="22"/>
                                                                            <w:vertAlign w:val="baseline"/>
                                                                          </w:rPr>
                                                                          <w:t xml:space="preserve">Studentenraad</w:t>
                                                                        </w:r>
                                                                      </w:p>
                                                                    </w:txbxContent>
                                                                  </wps:txbx>
                                                                  <wps:bodyPr anchorCtr="0" anchor="t" bIns="0" lIns="0" spcFirstLastPara="1" rIns="0" wrap="square" tIns="0">
                                                                    <a:noAutofit/>
                                                                  </wps:bodyPr>
                                                                </wps:wsp>
                                                                <wps:wsp>
                                                                  <wps:cNvSpPr/>
                                                                  <wps:cNvPr id="98" name="Shape 98"/>
                                                                  <wps:spPr>
                                                                    <a:xfrm>
                                                                      <a:off x="1748113" y="619693"/>
                                                                      <a:ext cx="42021" cy="189322"/>
                                                                    </a:xfrm>
                                                                    <a:prstGeom prst="rect">
                                                                      <a:avLst/>
                                                                    </a:prstGeom>
                                                                    <a:noFill/>
                                                                    <a:ln>
                                                                      <a:noFill/>
                                                                    </a:ln>
                                                                  </wps:spPr>
                                                                  <wps:txbx>
                                                                    <w:txbxContent>
                                                                      <w:p w:rsidR="00000000" w:rsidDel="00000000" w:rsidP="00000000" w:rsidRDefault="00000000" w:rsidRPr="00000000">
                                                                        <w:pPr>
                                                                          <w:spacing w:after="160" w:before="0" w:line="258.0000114440918"/>
                                                                          <w:ind w:left="0" w:right="0" w:firstLine="-10"/>
                                                                          <w:jc w:val="left"/>
                                                                          <w:textDirection w:val="btLr"/>
                                                                        </w:pPr>
                                                                        <w:r w:rsidDel="00000000" w:rsidR="00000000" w:rsidRPr="00000000">
                                                                          <w:rPr>
                                                                            <w:rFonts w:ascii="Calibri" w:cs="Calibri" w:eastAsia="Calibri" w:hAnsi="Calibri"/>
                                                                            <w:b w:val="0"/>
                                                                            <w:i w:val="0"/>
                                                                            <w:smallCaps w:val="0"/>
                                                                            <w:strike w:val="0"/>
                                                                            <w:color w:val="eeece1"/>
                                                                            <w:sz w:val="22"/>
                                                                            <w:vertAlign w:val="baseline"/>
                                                                          </w:rPr>
                                                                          <w:t xml:space="preserve"> </w:t>
                                                                        </w:r>
                                                                      </w:p>
                                                                    </w:txbxContent>
                                                                  </wps:txbx>
                                                                  <wps:bodyPr anchorCtr="0" anchor="t" bIns="0" lIns="0" spcFirstLastPara="1" rIns="0" wrap="square" tIns="0">
                                                                    <a:noAutofit/>
                                                                  </wps:bodyPr>
                                                                </wps:wsp>
                                                                <pic:pic>
                                                                  <pic:nvPicPr>
                                                                    <pic:cNvPr id="99" name="Shape 99"/>
                                                                    <pic:cNvPicPr preferRelativeResize="0"/>
                                                                  </pic:nvPicPr>
                                                                  <pic:blipFill rotWithShape="1">
                                                                    <a:blip r:embed="rId1">
                                                                      <a:alphaModFix/>
                                                                    </a:blip>
                                                                    <a:srcRect b="0" l="0" r="0" t="0"/>
                                                                    <a:stretch/>
                                                                  </pic:blipFill>
                                                                  <pic:spPr>
                                                                    <a:xfrm>
                                                                      <a:off x="0" y="324122"/>
                                                                      <a:ext cx="5776997" cy="85797"/>
                                                                    </a:xfrm>
                                                                    <a:prstGeom prst="rect">
                                                                      <a:avLst/>
                                                                    </a:prstGeom>
                                                                    <a:noFill/>
                                                                    <a:ln>
                                                                      <a:noFill/>
                                                                    </a:ln>
                                                                  </pic:spPr>
                                                                </pic:pic>
                                                                <pic:pic>
                                                                  <pic:nvPicPr>
                                                                    <pic:cNvPr id="100" name="Shape 100"/>
                                                                    <pic:cNvPicPr preferRelativeResize="0"/>
                                                                  </pic:nvPicPr>
                                                                  <pic:blipFill rotWithShape="1">
                                                                    <a:blip r:embed="rId2">
                                                                      <a:alphaModFix/>
                                                                    </a:blip>
                                                                    <a:srcRect b="0" l="0" r="0" t="0"/>
                                                                    <a:stretch/>
                                                                  </pic:blipFill>
                                                                  <pic:spPr>
                                                                    <a:xfrm>
                                                                      <a:off x="5919992" y="0"/>
                                                                      <a:ext cx="705442" cy="734041"/>
                                                                    </a:xfrm>
                                                                    <a:prstGeom prst="rect">
                                                                      <a:avLst/>
                                                                    </a:prstGeom>
                                                                    <a:noFill/>
                                                                    <a:ln>
                                                                      <a:noFill/>
                                                                    </a:ln>
                                                                  </pic:spPr>
                                                                </pic:pic>
                                                              </wpg:grpSp>
                                                            </wpg:grpSp>
                                                          </wpg:grpSp>
                                                        </wpg:grpSp>
                                                      </wpg:grpSp>
                                                    </wpg:grpSp>
                                                  </wpg:grpSp>
                                                </wpg:grpSp>
                                              </wpg:grpSp>
                                            </wpg:grpSp>
                                          </wpg:grpSp>
                                        </wpg:grpSp>
                                      </wpg:grpSp>
                                    </wpg:grpSp>
                                  </wpg:grpSp>
                                </wpg:grpSp>
                              </wpg:grpSp>
                            </wpg:grp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-609599</wp:posOffset>
              </wp:positionH>
              <wp:positionV relativeFrom="paragraph">
                <wp:posOffset>279400</wp:posOffset>
              </wp:positionV>
              <wp:extent cx="6625433" cy="762040"/>
              <wp:effectExtent b="0" l="0" r="0" t="0"/>
              <wp:wrapSquare wrapText="bothSides" distB="0" distT="0" distL="114300" distR="114300"/>
              <wp:docPr id="159" name="image7.png"/>
              <a:graphic>
                <a:graphicData uri="http://schemas.openxmlformats.org/drawingml/2006/picture">
                  <pic:pic>
                    <pic:nvPicPr>
                      <pic:cNvPr id="0" name="image7.png"/>
                      <pic:cNvPicPr preferRelativeResize="0"/>
                    </pic:nvPicPr>
                    <pic:blipFill>
                      <a:blip r:embed="rId3"/>
                      <a:srcRect/>
                      <a:stretch>
                        <a:fillRect/>
                      </a:stretch>
                    </pic:blipFill>
                    <pic:spPr>
                      <a:xfrm>
                        <a:off x="0" y="0"/>
                        <a:ext cx="6625433" cy="762040"/>
                      </a:xfrm>
                      <a:prstGeom prst="rect"/>
                      <a:ln/>
                    </pic:spPr>
                  </pic:pic>
                </a:graphicData>
              </a:graphic>
            </wp:anchor>
          </w:drawing>
        </mc:Fallback>
      </mc:AlternateContent>
    </w:r>
  </w:p>
  <w:p w:rsidR="00000000" w:rsidDel="00000000" w:rsidP="00000000" w:rsidRDefault="00000000" w:rsidRPr="00000000" w14:paraId="000001B0">
    <w:pPr>
      <w:spacing w:after="0" w:line="259" w:lineRule="auto"/>
      <w:ind w:left="0" w:firstLine="0"/>
      <w:rPr/>
    </w:pPr>
    <w:r w:rsidDel="00000000" w:rsidR="00000000" w:rsidRPr="00000000">
      <w:rPr>
        <w:rFonts w:ascii="Calibri" w:cs="Calibri" w:eastAsia="Calibri" w:hAnsi="Calibri"/>
        <w:rtl w:val="0"/>
      </w:rPr>
      <w:t xml:space="preserve"> </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1">
    <w:pPr>
      <w:spacing w:after="0" w:line="259" w:lineRule="auto"/>
      <w:ind w:left="0" w:right="-903" w:firstLine="0"/>
      <w:jc w:val="right"/>
      <w:rPr/>
    </w:pPr>
    <w:r w:rsidDel="00000000" w:rsidR="00000000" w:rsidRPr="00000000">
      <w:rPr>
        <w:rFonts w:ascii="Calibri" w:cs="Calibri" w:eastAsia="Calibri" w:hAnsi="Calibri"/>
        <w:rtl w:val="0"/>
      </w:rPr>
      <w:t xml:space="preserve"> </w:t>
      <w:tab/>
      <w:t xml:space="preserve">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-609599</wp:posOffset>
              </wp:positionH>
              <wp:positionV relativeFrom="paragraph">
                <wp:posOffset>279400</wp:posOffset>
              </wp:positionV>
              <wp:extent cx="6625433" cy="762040"/>
              <wp:effectExtent b="0" l="0" r="0" t="0"/>
              <wp:wrapSquare wrapText="bothSides" distB="0" distT="0" distL="114300" distR="114300"/>
              <wp:docPr id="158" name=""/>
              <a:graphic>
                <a:graphicData uri="http://schemas.microsoft.com/office/word/2010/wordprocessingGroup">
                  <wpg:wgp>
                    <wpg:cNvGrpSpPr/>
                    <wpg:grpSpPr>
                      <a:xfrm>
                        <a:off x="2033275" y="3398975"/>
                        <a:ext cx="6625433" cy="762040"/>
                        <a:chOff x="2033275" y="3398975"/>
                        <a:chExt cx="6625450" cy="762050"/>
                      </a:xfrm>
                    </wpg:grpSpPr>
                    <wpg:grpSp>
                      <wpg:cNvGrpSpPr/>
                      <wpg:grpSpPr>
                        <a:xfrm>
                          <a:off x="2033284" y="3398980"/>
                          <a:ext cx="6625433" cy="762040"/>
                          <a:chOff x="2033275" y="3398975"/>
                          <a:chExt cx="6625450" cy="762050"/>
                        </a:xfrm>
                      </wpg:grpSpPr>
                      <wps:wsp>
                        <wps:cNvSpPr/>
                        <wps:cNvPr id="3" name="Shape 3"/>
                        <wps:spPr>
                          <a:xfrm>
                            <a:off x="2033275" y="3398975"/>
                            <a:ext cx="6625450" cy="762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75" y="3398975"/>
                            <a:chExt cx="6625450" cy="762050"/>
                          </a:xfrm>
                        </wpg:grpSpPr>
                        <wps:wsp>
                          <wps:cNvSpPr/>
                          <wps:cNvPr id="5" name="Shape 5"/>
                          <wps:spPr>
                            <a:xfrm>
                              <a:off x="2033275" y="3398975"/>
                              <a:ext cx="6625450" cy="762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75" y="3398975"/>
                              <a:chExt cx="6625450" cy="762050"/>
                            </a:xfrm>
                          </wpg:grpSpPr>
                          <wps:wsp>
                            <wps:cNvSpPr/>
                            <wps:cNvPr id="7" name="Shape 7"/>
                            <wps:spPr>
                              <a:xfrm>
                                <a:off x="2033275" y="3398975"/>
                                <a:ext cx="6625450" cy="762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75" y="3398975"/>
                                <a:chExt cx="6625450" cy="762050"/>
                              </a:xfrm>
                            </wpg:grpSpPr>
                            <wps:wsp>
                              <wps:cNvSpPr/>
                              <wps:cNvPr id="9" name="Shape 9"/>
                              <wps:spPr>
                                <a:xfrm>
                                  <a:off x="2033275" y="3398975"/>
                                  <a:ext cx="6625450" cy="762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75" y="3398975"/>
                                  <a:chExt cx="6625450" cy="762050"/>
                                </a:xfrm>
                              </wpg:grpSpPr>
                              <wps:wsp>
                                <wps:cNvSpPr/>
                                <wps:cNvPr id="11" name="Shape 11"/>
                                <wps:spPr>
                                  <a:xfrm>
                                    <a:off x="2033275" y="3398975"/>
                                    <a:ext cx="6625450" cy="762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75" y="3398975"/>
                                    <a:chExt cx="6625450" cy="762050"/>
                                  </a:xfrm>
                                </wpg:grpSpPr>
                                <wps:wsp>
                                  <wps:cNvSpPr/>
                                  <wps:cNvPr id="13" name="Shape 13"/>
                                  <wps:spPr>
                                    <a:xfrm>
                                      <a:off x="2033275" y="3398975"/>
                                      <a:ext cx="6625450" cy="7620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15" name="Shape 15"/>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17" name="Shape 17"/>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19" name="Shape 19"/>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21" name="Shape 21"/>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23" name="Shape 23"/>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25" name="Shape 25"/>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27" name="Shape 27"/>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29" name="Shape 29"/>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31" name="Shape 31"/>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33" name="Shape 33"/>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35" name="Shape 35"/>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37" name="Shape 37"/>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39" name="Shape 39"/>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3" cy="762040"/>
                                                              </a:xfrm>
                                                            </wpg:grpSpPr>
                                                            <wps:wsp>
                                                              <wps:cNvSpPr/>
                                                              <wps:cNvPr id="41" name="Shape 41"/>
                                                              <wps:spPr>
                                                                <a:xfrm>
                                                                  <a:off x="2033284" y="339898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3" cy="762040"/>
                                                                  <a:chOff x="2033284" y="3398980"/>
                                                                  <a:chExt cx="6625434" cy="809015"/>
                                                                </a:xfrm>
                                                              </wpg:grpSpPr>
                                                              <wps:wsp>
                                                                <wps:cNvSpPr/>
                                                                <wps:cNvPr id="43" name="Shape 43"/>
                                                                <wps:spPr>
                                                                  <a:xfrm>
                                                                    <a:off x="2033284" y="3398980"/>
                                                                    <a:ext cx="6625425" cy="809000"/>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g:grpSp>
                                                                <wpg:cNvGrpSpPr/>
                                                                <wpg:grpSpPr>
                                                                  <a:xfrm>
                                                                    <a:off x="2033284" y="3398980"/>
                                                                    <a:ext cx="6625434" cy="809015"/>
                                                                    <a:chOff x="0" y="0"/>
                                                                    <a:chExt cx="6625434" cy="809015"/>
                                                                  </a:xfrm>
                                                                </wpg:grpSpPr>
                                                                <wps:wsp>
                                                                  <wps:cNvSpPr/>
                                                                  <wps:cNvPr id="45" name="Shape 45"/>
                                                                  <wps:spPr>
                                                                    <a:xfrm>
                                                                      <a:off x="0" y="0"/>
                                                                      <a:ext cx="6625425" cy="762025"/>
                                                                    </a:xfrm>
                                                                    <a:prstGeom prst="rect">
                                                                      <a:avLst/>
                                                                    </a:prstGeom>
                                                                    <a:noFill/>
                                                                    <a:ln>
                                                                      <a:noFill/>
                                                                    </a:ln>
                                                                  </wps:spPr>
                                                                  <wps:txbx>
                                                                    <w:txbxContent>
                                                                      <w:p w:rsidR="00000000" w:rsidDel="00000000" w:rsidP="00000000" w:rsidRDefault="00000000" w:rsidRPr="00000000">
                                                                        <w:pPr>
                                                                          <w:spacing w:after="0" w:before="0" w:line="240"/>
                                                                          <w:ind w:left="0" w:right="0" w:firstLine="-10"/>
                                                                          <w:jc w:val="left"/>
                                                                          <w:textDirection w:val="btLr"/>
                                                                        </w:pPr>
                                                                      </w:p>
                                                                    </w:txbxContent>
                                                                  </wps:txbx>
                                                                  <wps:bodyPr anchorCtr="0" anchor="ctr" bIns="91425" lIns="91425" spcFirstLastPara="1" rIns="91425" wrap="square" tIns="91425">
                                                                    <a:noAutofit/>
                                                                  </wps:bodyPr>
                                                                </wps:wsp>
                                                                <wps:wsp>
                                                                  <wps:cNvSpPr/>
                                                                  <wps:cNvPr id="46" name="Shape 46"/>
                                                                  <wps:spPr>
                                                                    <a:xfrm>
                                                                      <a:off x="4952691" y="448099"/>
                                                                      <a:ext cx="749311" cy="189323"/>
                                                                    </a:xfrm>
                                                                    <a:prstGeom prst="rect">
                                                                      <a:avLst/>
                                                                    </a:prstGeom>
                                                                    <a:noFill/>
                                                                    <a:ln>
                                                                      <a:noFill/>
                                                                    </a:ln>
                                                                  </wps:spPr>
                                                                  <wps:txbx>
                                                                    <w:txbxContent>
                                                                      <w:p w:rsidR="00000000" w:rsidDel="00000000" w:rsidP="00000000" w:rsidRDefault="00000000" w:rsidRPr="00000000">
                                                                        <w:pPr>
                                                                          <w:spacing w:after="160" w:before="0" w:line="258.0000114440918"/>
                                                                          <w:ind w:left="0" w:right="0" w:firstLine="-10"/>
                                                                          <w:jc w:val="left"/>
                                                                          <w:textDirection w:val="btLr"/>
                                                                        </w:pPr>
                                                                        <w:r w:rsidDel="00000000" w:rsidR="00000000" w:rsidRPr="00000000">
                                                                          <w:rPr>
                                                                            <w:rFonts w:ascii="Calibri" w:cs="Calibri" w:eastAsia="Calibri" w:hAnsi="Calibri"/>
                                                                            <w:b w:val="0"/>
                                                                            <w:i w:val="1"/>
                                                                            <w:smallCaps w:val="0"/>
                                                                            <w:strike w:val="0"/>
                                                                            <w:color w:val="eeece1"/>
                                                                            <w:sz w:val="22"/>
                                                                            <w:vertAlign w:val="baseline"/>
                                                                          </w:rPr>
                                                                          <w:t xml:space="preserve">Facultaire</w:t>
                                                                        </w:r>
                                                                      </w:p>
                                                                    </w:txbxContent>
                                                                  </wps:txbx>
                                                                  <wps:bodyPr anchorCtr="0" anchor="t" bIns="0" lIns="0" spcFirstLastPara="1" rIns="0" wrap="square" tIns="0">
                                                                    <a:noAutofit/>
                                                                  </wps:bodyPr>
                                                                </wps:wsp>
                                                                <wps:wsp>
                                                                  <wps:cNvSpPr/>
                                                                  <wps:cNvPr id="47" name="Shape 47"/>
                                                                  <wps:spPr>
                                                                    <a:xfrm>
                                                                      <a:off x="5516031" y="448099"/>
                                                                      <a:ext cx="42021" cy="189323"/>
                                                                    </a:xfrm>
                                                                    <a:prstGeom prst="rect">
                                                                      <a:avLst/>
                                                                    </a:prstGeom>
                                                                    <a:noFill/>
                                                                    <a:ln>
                                                                      <a:noFill/>
                                                                    </a:ln>
                                                                  </wps:spPr>
                                                                  <wps:txbx>
                                                                    <w:txbxContent>
                                                                      <w:p w:rsidR="00000000" w:rsidDel="00000000" w:rsidP="00000000" w:rsidRDefault="00000000" w:rsidRPr="00000000">
                                                                        <w:pPr>
                                                                          <w:spacing w:after="160" w:before="0" w:line="258.0000114440918"/>
                                                                          <w:ind w:left="0" w:right="0" w:firstLine="-10"/>
                                                                          <w:jc w:val="left"/>
                                                                          <w:textDirection w:val="btLr"/>
                                                                        </w:pPr>
                                                                        <w:r w:rsidDel="00000000" w:rsidR="00000000" w:rsidRPr="00000000">
                                                                          <w:rPr>
                                                                            <w:rFonts w:ascii="Calibri" w:cs="Calibri" w:eastAsia="Calibri" w:hAnsi="Calibri"/>
                                                                            <w:b w:val="0"/>
                                                                            <w:i w:val="0"/>
                                                                            <w:smallCaps w:val="0"/>
                                                                            <w:strike w:val="0"/>
                                                                            <w:color w:val="eeece1"/>
                                                                            <w:sz w:val="22"/>
                                                                            <w:vertAlign w:val="baseline"/>
                                                                          </w:rPr>
                                                                          <w:t xml:space="preserve"> </w:t>
                                                                        </w:r>
                                                                      </w:p>
                                                                    </w:txbxContent>
                                                                  </wps:txbx>
                                                                  <wps:bodyPr anchorCtr="0" anchor="t" bIns="0" lIns="0" spcFirstLastPara="1" rIns="0" wrap="square" tIns="0">
                                                                    <a:noAutofit/>
                                                                  </wps:bodyPr>
                                                                </wps:wsp>
                                                                <wps:wsp>
                                                                  <wps:cNvSpPr/>
                                                                  <wps:cNvPr id="48" name="Shape 48"/>
                                                                  <wps:spPr>
                                                                    <a:xfrm>
                                                                      <a:off x="882100" y="619693"/>
                                                                      <a:ext cx="1151904" cy="189322"/>
                                                                    </a:xfrm>
                                                                    <a:prstGeom prst="rect">
                                                                      <a:avLst/>
                                                                    </a:prstGeom>
                                                                    <a:noFill/>
                                                                    <a:ln>
                                                                      <a:noFill/>
                                                                    </a:ln>
                                                                  </wps:spPr>
                                                                  <wps:txbx>
                                                                    <w:txbxContent>
                                                                      <w:p w:rsidR="00000000" w:rsidDel="00000000" w:rsidP="00000000" w:rsidRDefault="00000000" w:rsidRPr="00000000">
                                                                        <w:pPr>
                                                                          <w:spacing w:after="160" w:before="0" w:line="258.0000114440918"/>
                                                                          <w:ind w:left="0" w:right="0" w:firstLine="-10"/>
                                                                          <w:jc w:val="left"/>
                                                                          <w:textDirection w:val="btLr"/>
                                                                        </w:pPr>
                                                                        <w:r w:rsidDel="00000000" w:rsidR="00000000" w:rsidRPr="00000000">
                                                                          <w:rPr>
                                                                            <w:rFonts w:ascii="Calibri" w:cs="Calibri" w:eastAsia="Calibri" w:hAnsi="Calibri"/>
                                                                            <w:b w:val="1"/>
                                                                            <w:i w:val="0"/>
                                                                            <w:smallCaps w:val="0"/>
                                                                            <w:strike w:val="0"/>
                                                                            <w:color w:val="eeece1"/>
                                                                            <w:sz w:val="22"/>
                                                                            <w:vertAlign w:val="baseline"/>
                                                                          </w:rPr>
                                                                          <w:t xml:space="preserve">Studentenraad</w:t>
                                                                        </w:r>
                                                                      </w:p>
                                                                    </w:txbxContent>
                                                                  </wps:txbx>
                                                                  <wps:bodyPr anchorCtr="0" anchor="t" bIns="0" lIns="0" spcFirstLastPara="1" rIns="0" wrap="square" tIns="0">
                                                                    <a:noAutofit/>
                                                                  </wps:bodyPr>
                                                                </wps:wsp>
                                                                <wps:wsp>
                                                                  <wps:cNvSpPr/>
                                                                  <wps:cNvPr id="49" name="Shape 49"/>
                                                                  <wps:spPr>
                                                                    <a:xfrm>
                                                                      <a:off x="1748113" y="619693"/>
                                                                      <a:ext cx="42021" cy="189322"/>
                                                                    </a:xfrm>
                                                                    <a:prstGeom prst="rect">
                                                                      <a:avLst/>
                                                                    </a:prstGeom>
                                                                    <a:noFill/>
                                                                    <a:ln>
                                                                      <a:noFill/>
                                                                    </a:ln>
                                                                  </wps:spPr>
                                                                  <wps:txbx>
                                                                    <w:txbxContent>
                                                                      <w:p w:rsidR="00000000" w:rsidDel="00000000" w:rsidP="00000000" w:rsidRDefault="00000000" w:rsidRPr="00000000">
                                                                        <w:pPr>
                                                                          <w:spacing w:after="160" w:before="0" w:line="258.0000114440918"/>
                                                                          <w:ind w:left="0" w:right="0" w:firstLine="-10"/>
                                                                          <w:jc w:val="left"/>
                                                                          <w:textDirection w:val="btLr"/>
                                                                        </w:pPr>
                                                                        <w:r w:rsidDel="00000000" w:rsidR="00000000" w:rsidRPr="00000000">
                                                                          <w:rPr>
                                                                            <w:rFonts w:ascii="Calibri" w:cs="Calibri" w:eastAsia="Calibri" w:hAnsi="Calibri"/>
                                                                            <w:b w:val="0"/>
                                                                            <w:i w:val="0"/>
                                                                            <w:smallCaps w:val="0"/>
                                                                            <w:strike w:val="0"/>
                                                                            <w:color w:val="eeece1"/>
                                                                            <w:sz w:val="22"/>
                                                                            <w:vertAlign w:val="baseline"/>
                                                                          </w:rPr>
                                                                          <w:t xml:space="preserve"> </w:t>
                                                                        </w:r>
                                                                      </w:p>
                                                                    </w:txbxContent>
                                                                  </wps:txbx>
                                                                  <wps:bodyPr anchorCtr="0" anchor="t" bIns="0" lIns="0" spcFirstLastPara="1" rIns="0" wrap="square" tIns="0">
                                                                    <a:noAutofit/>
                                                                  </wps:bodyPr>
                                                                </wps:wsp>
                                                                <pic:pic>
                                                                  <pic:nvPicPr>
                                                                    <pic:cNvPr id="50" name="Shape 50"/>
                                                                    <pic:cNvPicPr preferRelativeResize="0"/>
                                                                  </pic:nvPicPr>
                                                                  <pic:blipFill rotWithShape="1">
                                                                    <a:blip r:embed="rId1">
                                                                      <a:alphaModFix/>
                                                                    </a:blip>
                                                                    <a:srcRect b="0" l="0" r="0" t="0"/>
                                                                    <a:stretch/>
                                                                  </pic:blipFill>
                                                                  <pic:spPr>
                                                                    <a:xfrm>
                                                                      <a:off x="0" y="324122"/>
                                                                      <a:ext cx="5776997" cy="85797"/>
                                                                    </a:xfrm>
                                                                    <a:prstGeom prst="rect">
                                                                      <a:avLst/>
                                                                    </a:prstGeom>
                                                                    <a:noFill/>
                                                                    <a:ln>
                                                                      <a:noFill/>
                                                                    </a:ln>
                                                                  </pic:spPr>
                                                                </pic:pic>
                                                                <pic:pic>
                                                                  <pic:nvPicPr>
                                                                    <pic:cNvPr id="51" name="Shape 51"/>
                                                                    <pic:cNvPicPr preferRelativeResize="0"/>
                                                                  </pic:nvPicPr>
                                                                  <pic:blipFill rotWithShape="1">
                                                                    <a:blip r:embed="rId2">
                                                                      <a:alphaModFix/>
                                                                    </a:blip>
                                                                    <a:srcRect b="0" l="0" r="0" t="0"/>
                                                                    <a:stretch/>
                                                                  </pic:blipFill>
                                                                  <pic:spPr>
                                                                    <a:xfrm>
                                                                      <a:off x="5919992" y="0"/>
                                                                      <a:ext cx="705442" cy="734041"/>
                                                                    </a:xfrm>
                                                                    <a:prstGeom prst="rect">
                                                                      <a:avLst/>
                                                                    </a:prstGeom>
                                                                    <a:noFill/>
                                                                    <a:ln>
                                                                      <a:noFill/>
                                                                    </a:ln>
                                                                  </pic:spPr>
                                                                </pic:pic>
                                                              </wpg:grpSp>
                                                            </wpg:grpSp>
                                                          </wpg:grpSp>
                                                        </wpg:grpSp>
                                                      </wpg:grpSp>
                                                    </wpg:grpSp>
                                                  </wpg:grpSp>
                                                </wpg:grpSp>
                                              </wpg:grpSp>
                                            </wpg:grpSp>
                                          </wpg:grpSp>
                                        </wpg:grpSp>
                                      </wpg:grpSp>
                                    </wpg:grpSp>
                                  </wpg:grpSp>
                                </wpg:grpSp>
                              </wpg:grpSp>
                            </wpg:grpSp>
                          </wpg:grpSp>
                        </wpg:grp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-609599</wp:posOffset>
              </wp:positionH>
              <wp:positionV relativeFrom="paragraph">
                <wp:posOffset>279400</wp:posOffset>
              </wp:positionV>
              <wp:extent cx="6625433" cy="762040"/>
              <wp:effectExtent b="0" l="0" r="0" t="0"/>
              <wp:wrapSquare wrapText="bothSides" distB="0" distT="0" distL="114300" distR="114300"/>
              <wp:docPr id="158" name="image5.png"/>
              <a:graphic>
                <a:graphicData uri="http://schemas.openxmlformats.org/drawingml/2006/picture">
                  <pic:pic>
                    <pic:nvPicPr>
                      <pic:cNvPr id="0" name="image5.png"/>
                      <pic:cNvPicPr preferRelativeResize="0"/>
                    </pic:nvPicPr>
                    <pic:blipFill>
                      <a:blip r:embed="rId3"/>
                      <a:srcRect/>
                      <a:stretch>
                        <a:fillRect/>
                      </a:stretch>
                    </pic:blipFill>
                    <pic:spPr>
                      <a:xfrm>
                        <a:off x="0" y="0"/>
                        <a:ext cx="6625433" cy="762040"/>
                      </a:xfrm>
                      <a:prstGeom prst="rect"/>
                      <a:ln/>
                    </pic:spPr>
                  </pic:pic>
                </a:graphicData>
              </a:graphic>
            </wp:anchor>
          </w:drawing>
        </mc:Fallback>
      </mc:AlternateContent>
    </w:r>
  </w:p>
  <w:p w:rsidR="00000000" w:rsidDel="00000000" w:rsidP="00000000" w:rsidRDefault="00000000" w:rsidRPr="00000000" w14:paraId="000001B2">
    <w:pPr>
      <w:spacing w:after="0" w:line="259" w:lineRule="auto"/>
      <w:ind w:left="0" w:firstLine="0"/>
      <w:rPr/>
    </w:pPr>
    <w:r w:rsidDel="00000000" w:rsidR="00000000" w:rsidRPr="00000000">
      <w:rPr>
        <w:rFonts w:ascii="Calibri" w:cs="Calibri" w:eastAsia="Calibri" w:hAnsi="Calibri"/>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nl-NL"/>
      </w:rPr>
    </w:rPrDefault>
    <w:pPrDefault>
      <w:pPr>
        <w:spacing w:after="10" w:line="270" w:lineRule="auto"/>
        <w:ind w:left="1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top w:space="0" w:sz="0" w:val="nil"/>
        <w:left w:space="0" w:sz="0" w:val="nil"/>
        <w:bottom w:space="0" w:sz="0" w:val="nil"/>
        <w:right w:space="0" w:sz="0" w:val="nil"/>
        <w:between w:space="0" w:sz="0" w:val="nil"/>
      </w:pBdr>
      <w:spacing w:after="22" w:line="259" w:lineRule="auto"/>
      <w:ind w:hanging="10"/>
    </w:pPr>
    <w:rPr>
      <w:b w:val="1"/>
      <w:color w:val="000000"/>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top w:space="0" w:sz="0" w:val="nil"/>
        <w:left w:space="0" w:sz="0" w:val="nil"/>
        <w:bottom w:space="0" w:sz="0" w:val="nil"/>
        <w:right w:space="0" w:sz="0" w:val="nil"/>
        <w:between w:space="0" w:sz="0" w:val="nil"/>
      </w:pBdr>
      <w:spacing w:after="22" w:line="259" w:lineRule="auto"/>
      <w:ind w:hanging="10"/>
    </w:pPr>
    <w:rPr>
      <w:b w:val="1"/>
      <w:color w:val="000000"/>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top w:space="0" w:sz="0" w:val="nil"/>
        <w:left w:space="0" w:sz="0" w:val="nil"/>
        <w:bottom w:space="0" w:sz="0" w:val="nil"/>
        <w:right w:space="0" w:sz="0" w:val="nil"/>
        <w:between w:space="0" w:sz="0" w:val="nil"/>
      </w:pBdr>
      <w:spacing w:after="22" w:line="259" w:lineRule="auto"/>
      <w:ind w:hanging="10"/>
    </w:pPr>
    <w:rPr>
      <w:b w:val="1"/>
      <w:color w:val="000000"/>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top w:space="0" w:sz="0" w:val="nil"/>
        <w:left w:space="0" w:sz="0" w:val="nil"/>
        <w:bottom w:space="0" w:sz="0" w:val="nil"/>
        <w:right w:space="0" w:sz="0" w:val="nil"/>
        <w:between w:space="0" w:sz="0" w:val="nil"/>
      </w:pBdr>
      <w:spacing w:after="22" w:line="259" w:lineRule="auto"/>
      <w:ind w:hanging="10"/>
    </w:pPr>
    <w:rPr>
      <w:b w:val="1"/>
      <w:color w:val="000000"/>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top w:space="0" w:sz="0" w:val="nil"/>
        <w:left w:space="0" w:sz="0" w:val="nil"/>
        <w:bottom w:space="0" w:sz="0" w:val="nil"/>
        <w:right w:space="0" w:sz="0" w:val="nil"/>
        <w:between w:space="0" w:sz="0" w:val="nil"/>
      </w:pBdr>
      <w:spacing w:after="22" w:line="259" w:lineRule="auto"/>
      <w:ind w:hanging="10"/>
    </w:pPr>
    <w:rPr>
      <w:b w:val="1"/>
      <w:color w:val="000000"/>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top w:space="0" w:sz="0" w:val="nil"/>
        <w:left w:space="0" w:sz="0" w:val="nil"/>
        <w:bottom w:space="0" w:sz="0" w:val="nil"/>
        <w:right w:space="0" w:sz="0" w:val="nil"/>
        <w:between w:space="0" w:sz="0" w:val="nil"/>
      </w:pBdr>
      <w:spacing w:after="22" w:line="259" w:lineRule="auto"/>
      <w:ind w:hanging="10"/>
    </w:pPr>
    <w:rPr>
      <w:b w:val="1"/>
      <w:color w:val="000000"/>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pBdr>
        <w:top w:space="0" w:sz="0" w:val="nil"/>
        <w:left w:space="0" w:sz="0" w:val="nil"/>
        <w:bottom w:space="0" w:sz="0" w:val="nil"/>
        <w:right w:space="0" w:sz="0" w:val="nil"/>
        <w:between w:space="0" w:sz="0" w:val="nil"/>
      </w:pBdr>
      <w:spacing w:after="22" w:line="259" w:lineRule="auto"/>
      <w:ind w:hanging="10"/>
      <w:outlineLvl w:val="0"/>
    </w:pPr>
    <w:rPr>
      <w:b w:val="1"/>
      <w:color w:val="000000"/>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table" w:styleId="TableNormal1" w:customStyle="1">
    <w:name w:val="Table Normal1"/>
    <w:tblPr>
      <w:tblCellMar>
        <w:top w:w="0.0" w:type="dxa"/>
        <w:left w:w="0.0" w:type="dxa"/>
        <w:bottom w:w="0.0" w:type="dxa"/>
        <w:right w:w="0.0" w:type="dxa"/>
      </w:tblCellMar>
    </w:tblPr>
  </w:style>
  <w:style w:type="table" w:styleId="TableNormal2" w:customStyle="1">
    <w:name w:val="Table Normal2"/>
    <w:tblPr>
      <w:tblCellMar>
        <w:top w:w="0.0" w:type="dxa"/>
        <w:left w:w="0.0" w:type="dxa"/>
        <w:bottom w:w="0.0" w:type="dxa"/>
        <w:right w:w="0.0" w:type="dxa"/>
      </w:tblCellMar>
    </w:tblPr>
  </w:style>
  <w:style w:type="table" w:styleId="TableNormal3" w:customStyle="1">
    <w:name w:val="Table Normal3"/>
    <w:tblPr>
      <w:tblCellMar>
        <w:top w:w="0.0" w:type="dxa"/>
        <w:left w:w="0.0" w:type="dxa"/>
        <w:bottom w:w="0.0" w:type="dxa"/>
        <w:right w:w="0.0" w:type="dxa"/>
      </w:tblCellMar>
    </w:tblPr>
  </w:style>
  <w:style w:type="table" w:styleId="TableNormal4" w:customStyle="1">
    <w:name w:val="Table Normal4"/>
    <w:tblPr>
      <w:tblCellMar>
        <w:top w:w="0.0" w:type="dxa"/>
        <w:left w:w="0.0" w:type="dxa"/>
        <w:bottom w:w="0.0" w:type="dxa"/>
        <w:right w:w="0.0" w:type="dxa"/>
      </w:tblCellMar>
    </w:tblPr>
  </w:style>
  <w:style w:type="table" w:styleId="TableNormal5" w:customStyle="1">
    <w:name w:val="Table Normal5"/>
    <w:tblPr>
      <w:tblCellMar>
        <w:top w:w="0.0" w:type="dxa"/>
        <w:left w:w="0.0" w:type="dxa"/>
        <w:bottom w:w="0.0" w:type="dxa"/>
        <w:right w:w="0.0" w:type="dxa"/>
      </w:tblCellMar>
    </w:tblPr>
  </w:style>
  <w:style w:type="paragraph" w:styleId="Subtitle">
    <w:name w:val="Subtitle"/>
    <w:basedOn w:val="Normal"/>
    <w:next w:val="Normal"/>
    <w:uiPriority w:val="11"/>
    <w:qFormat w:val="1"/>
    <w:pPr>
      <w:keepNext w:val="1"/>
      <w:keepLines w:val="1"/>
      <w:pBdr>
        <w:top w:space="0" w:sz="0" w:val="nil"/>
        <w:left w:space="0" w:sz="0" w:val="nil"/>
        <w:bottom w:space="0" w:sz="0" w:val="nil"/>
        <w:right w:space="0" w:sz="0" w:val="nil"/>
        <w:between w:space="0" w:sz="0" w:val="nil"/>
      </w:pBdr>
      <w:spacing w:after="80" w:before="360"/>
      <w:ind w:hanging="30"/>
    </w:pPr>
    <w:rPr>
      <w:rFonts w:ascii="Georgia" w:cs="Georgia" w:eastAsia="Georgia" w:hAnsi="Georgia"/>
      <w:i w:val="1"/>
      <w:color w:val="666666"/>
      <w:sz w:val="48"/>
      <w:szCs w:val="48"/>
    </w:rPr>
  </w:style>
  <w:style w:type="table" w:styleId="a" w:customStyle="1">
    <w:basedOn w:val="TableNormal5"/>
    <w:pPr>
      <w:spacing w:after="0" w:line="240" w:lineRule="auto"/>
    </w:pPr>
    <w:tblPr>
      <w:tblStyleRowBandSize w:val="1"/>
      <w:tblStyleColBandSize w:val="1"/>
      <w:tblCellMar>
        <w:top w:w="46.0" w:type="dxa"/>
      </w:tblCellMar>
    </w:tblPr>
  </w:style>
  <w:style w:type="table" w:styleId="a0" w:customStyle="1">
    <w:basedOn w:val="TableNormal5"/>
    <w:pPr>
      <w:spacing w:after="0" w:line="240" w:lineRule="auto"/>
    </w:pPr>
    <w:tblPr>
      <w:tblStyleRowBandSize w:val="1"/>
      <w:tblStyleColBandSize w:val="1"/>
      <w:tblCellMar>
        <w:top w:w="46.0" w:type="dxa"/>
      </w:tblCellMar>
    </w:tblPr>
  </w:style>
  <w:style w:type="paragraph" w:styleId="BalloonText">
    <w:name w:val="Balloon Text"/>
    <w:basedOn w:val="Normal"/>
    <w:link w:val="BalloonTextChar"/>
    <w:uiPriority w:val="99"/>
    <w:semiHidden w:val="1"/>
    <w:unhideWhenUsed w:val="1"/>
    <w:rsid w:val="00FF1CAC"/>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FF1CAC"/>
    <w:rPr>
      <w:rFonts w:ascii="Tahoma" w:cs="Tahoma" w:hAnsi="Tahoma"/>
      <w:sz w:val="16"/>
      <w:szCs w:val="16"/>
    </w:rPr>
  </w:style>
  <w:style w:type="paragraph" w:styleId="ListParagraph">
    <w:name w:val="List Paragraph"/>
    <w:basedOn w:val="Normal"/>
    <w:uiPriority w:val="34"/>
    <w:qFormat w:val="1"/>
    <w:rsid w:val="00E10B70"/>
    <w:pPr>
      <w:ind w:left="720"/>
      <w:contextualSpacing w:val="1"/>
    </w:pPr>
  </w:style>
  <w:style w:type="table" w:styleId="a1" w:customStyle="1">
    <w:basedOn w:val="TableNormal5"/>
    <w:pPr>
      <w:spacing w:after="0" w:line="240" w:lineRule="auto"/>
    </w:pPr>
    <w:tblPr>
      <w:tblStyleRowBandSize w:val="1"/>
      <w:tblStyleColBandSize w:val="1"/>
      <w:tblCellMar>
        <w:top w:w="46.0" w:type="dxa"/>
      </w:tblCellMar>
    </w:tblPr>
  </w:style>
  <w:style w:type="table" w:styleId="a2" w:customStyle="1">
    <w:basedOn w:val="TableNormal5"/>
    <w:pPr>
      <w:spacing w:after="0" w:line="240" w:lineRule="auto"/>
    </w:pPr>
    <w:tblPr>
      <w:tblStyleRowBandSize w:val="1"/>
      <w:tblStyleColBandSize w:val="1"/>
      <w:tblCellMar>
        <w:top w:w="46.0" w:type="dxa"/>
      </w:tblCellMar>
    </w:tblPr>
  </w:style>
  <w:style w:type="table" w:styleId="a3" w:customStyle="1">
    <w:basedOn w:val="TableNormal5"/>
    <w:pPr>
      <w:spacing w:after="0" w:line="240" w:lineRule="auto"/>
    </w:pPr>
    <w:tblPr>
      <w:tblStyleRowBandSize w:val="1"/>
      <w:tblStyleColBandSize w:val="1"/>
      <w:tblCellMar>
        <w:top w:w="46.0" w:type="dxa"/>
      </w:tblCellMar>
    </w:tblPr>
  </w:style>
  <w:style w:type="table" w:styleId="a4" w:customStyle="1">
    <w:basedOn w:val="TableNormal5"/>
    <w:pPr>
      <w:spacing w:after="0" w:line="240" w:lineRule="auto"/>
    </w:pPr>
    <w:tblPr>
      <w:tblStyleRowBandSize w:val="1"/>
      <w:tblStyleColBandSize w:val="1"/>
      <w:tblCellMar>
        <w:top w:w="46.0" w:type="dxa"/>
      </w:tblCellMar>
    </w:tblPr>
  </w:style>
  <w:style w:type="table" w:styleId="a5" w:customStyle="1">
    <w:basedOn w:val="TableNormal3"/>
    <w:pPr>
      <w:spacing w:after="0" w:line="240" w:lineRule="auto"/>
    </w:pPr>
    <w:tblPr>
      <w:tblStyleRowBandSize w:val="1"/>
      <w:tblStyleColBandSize w:val="1"/>
      <w:tblCellMar>
        <w:top w:w="46.0" w:type="dxa"/>
      </w:tblCellMar>
    </w:tblPr>
  </w:style>
  <w:style w:type="table" w:styleId="a6" w:customStyle="1">
    <w:basedOn w:val="TableNormal3"/>
    <w:pPr>
      <w:spacing w:after="0" w:line="240" w:lineRule="auto"/>
    </w:pPr>
    <w:tblPr>
      <w:tblStyleRowBandSize w:val="1"/>
      <w:tblStyleColBandSize w:val="1"/>
      <w:tblCellMar>
        <w:top w:w="46.0" w:type="dxa"/>
      </w:tblCellMar>
    </w:tblPr>
  </w:style>
  <w:style w:type="table" w:styleId="a7" w:customStyle="1">
    <w:basedOn w:val="TableNormal3"/>
    <w:pPr>
      <w:spacing w:after="0" w:line="240" w:lineRule="auto"/>
    </w:pPr>
    <w:tblPr>
      <w:tblStyleRowBandSize w:val="1"/>
      <w:tblStyleColBandSize w:val="1"/>
      <w:tblCellMar>
        <w:top w:w="46.0" w:type="dxa"/>
      </w:tblCellMar>
    </w:tblPr>
  </w:style>
  <w:style w:type="table" w:styleId="a8" w:customStyle="1">
    <w:basedOn w:val="TableNormal3"/>
    <w:pPr>
      <w:spacing w:after="0" w:line="240" w:lineRule="auto"/>
    </w:pPr>
    <w:tblPr>
      <w:tblStyleRowBandSize w:val="1"/>
      <w:tblStyleColBandSize w:val="1"/>
      <w:tblCellMar>
        <w:top w:w="46.0" w:type="dxa"/>
      </w:tblCellMar>
    </w:tblPr>
  </w:style>
  <w:style w:type="table" w:styleId="a9" w:customStyle="1">
    <w:basedOn w:val="TableNormal1"/>
    <w:pPr>
      <w:spacing w:after="0" w:line="240" w:lineRule="auto"/>
    </w:pPr>
    <w:tblPr>
      <w:tblStyleRowBandSize w:val="1"/>
      <w:tblStyleColBandSize w:val="1"/>
      <w:tblCellMar>
        <w:top w:w="46.0" w:type="dxa"/>
      </w:tblCellMar>
    </w:tblPr>
  </w:style>
  <w:style w:type="table" w:styleId="aa" w:customStyle="1">
    <w:basedOn w:val="TableNormal1"/>
    <w:pPr>
      <w:spacing w:after="0" w:line="240" w:lineRule="auto"/>
    </w:pPr>
    <w:tblPr>
      <w:tblStyleRowBandSize w:val="1"/>
      <w:tblStyleColBandSize w:val="1"/>
      <w:tblCellMar>
        <w:top w:w="46.0" w:type="dxa"/>
      </w:tblCellMar>
    </w:tblPr>
  </w:style>
  <w:style w:type="table" w:styleId="ab" w:customStyle="1">
    <w:basedOn w:val="TableNormal1"/>
    <w:pPr>
      <w:spacing w:after="0" w:line="240" w:lineRule="auto"/>
    </w:pPr>
    <w:tblPr>
      <w:tblStyleRowBandSize w:val="1"/>
      <w:tblStyleColBandSize w:val="1"/>
      <w:tblCellMar>
        <w:top w:w="46.0" w:type="dxa"/>
      </w:tblCellMar>
    </w:tblPr>
  </w:style>
  <w:style w:type="table" w:styleId="ac" w:customStyle="1">
    <w:basedOn w:val="TableNormal1"/>
    <w:pPr>
      <w:spacing w:after="0" w:line="240" w:lineRule="auto"/>
    </w:pPr>
    <w:tblPr>
      <w:tblStyleRowBandSize w:val="1"/>
      <w:tblStyleColBandSize w:val="1"/>
      <w:tblCellMar>
        <w:top w:w="46.0" w:type="dxa"/>
      </w:tblCellMar>
    </w:tblPr>
  </w:style>
  <w:style w:type="table" w:styleId="ad" w:customStyle="1">
    <w:basedOn w:val="TableNormal1"/>
    <w:pPr>
      <w:spacing w:after="0" w:line="240" w:lineRule="auto"/>
    </w:pPr>
    <w:tblPr>
      <w:tblStyleRowBandSize w:val="1"/>
      <w:tblStyleColBandSize w:val="1"/>
      <w:tblCellMar>
        <w:top w:w="46.0" w:type="dxa"/>
      </w:tblCellMar>
    </w:tblPr>
  </w:style>
  <w:style w:type="table" w:styleId="ae" w:customStyle="1">
    <w:basedOn w:val="TableNormal1"/>
    <w:pPr>
      <w:spacing w:after="0" w:line="240" w:lineRule="auto"/>
    </w:pPr>
    <w:tblPr>
      <w:tblStyleRowBandSize w:val="1"/>
      <w:tblStyleColBandSize w:val="1"/>
      <w:tblCellMar>
        <w:top w:w="46.0" w:type="dxa"/>
      </w:tblCellMar>
    </w:tblPr>
  </w:style>
  <w:style w:type="table" w:styleId="af" w:customStyle="1">
    <w:basedOn w:val="TableNormal1"/>
    <w:pPr>
      <w:spacing w:after="0" w:line="240" w:lineRule="auto"/>
    </w:pPr>
    <w:tblPr>
      <w:tblStyleRowBandSize w:val="1"/>
      <w:tblStyleColBandSize w:val="1"/>
      <w:tblCellMar>
        <w:top w:w="46.0" w:type="dxa"/>
      </w:tblCellMar>
    </w:tblPr>
  </w:style>
  <w:style w:type="table" w:styleId="af0" w:customStyle="1">
    <w:basedOn w:val="TableNormal1"/>
    <w:pPr>
      <w:spacing w:after="0" w:line="240" w:lineRule="auto"/>
    </w:pPr>
    <w:tblPr>
      <w:tblStyleRowBandSize w:val="1"/>
      <w:tblStyleColBandSize w:val="1"/>
      <w:tblCellMar>
        <w:top w:w="46.0" w:type="dxa"/>
      </w:tblCellMar>
    </w:tblPr>
  </w:style>
  <w:style w:type="table" w:styleId="af1" w:customStyle="1">
    <w:basedOn w:val="TableNormal1"/>
    <w:pPr>
      <w:spacing w:after="0" w:line="240" w:lineRule="auto"/>
    </w:pPr>
    <w:tblPr>
      <w:tblStyleRowBandSize w:val="1"/>
      <w:tblStyleColBandSize w:val="1"/>
      <w:tblCellMar>
        <w:top w:w="46.0" w:type="dxa"/>
      </w:tblCellMar>
    </w:tblPr>
  </w:style>
  <w:style w:type="table" w:styleId="af2" w:customStyle="1">
    <w:basedOn w:val="TableNormal1"/>
    <w:pPr>
      <w:spacing w:after="0" w:line="240" w:lineRule="auto"/>
    </w:pPr>
    <w:tblPr>
      <w:tblStyleRowBandSize w:val="1"/>
      <w:tblStyleColBandSize w:val="1"/>
      <w:tblCellMar>
        <w:top w:w="46.0" w:type="dxa"/>
      </w:tblCellMar>
    </w:tblPr>
  </w:style>
  <w:style w:type="table" w:styleId="af3" w:customStyle="1">
    <w:basedOn w:val="TableNormal1"/>
    <w:pPr>
      <w:spacing w:after="0" w:line="240" w:lineRule="auto"/>
    </w:pPr>
    <w:tblPr>
      <w:tblStyleRowBandSize w:val="1"/>
      <w:tblStyleColBandSize w:val="1"/>
      <w:tblCellMar>
        <w:top w:w="46.0" w:type="dxa"/>
      </w:tblCellMar>
    </w:tblPr>
  </w:style>
  <w:style w:type="table" w:styleId="af4" w:customStyle="1">
    <w:basedOn w:val="TableNormal1"/>
    <w:pPr>
      <w:spacing w:after="0" w:line="240" w:lineRule="auto"/>
    </w:pPr>
    <w:tblPr>
      <w:tblStyleRowBandSize w:val="1"/>
      <w:tblStyleColBandSize w:val="1"/>
      <w:tblCellMar>
        <w:top w:w="46.0" w:type="dxa"/>
      </w:tblCellMar>
    </w:tblPr>
  </w:style>
  <w:style w:type="table" w:styleId="af5" w:customStyle="1">
    <w:basedOn w:val="TableNormal1"/>
    <w:pPr>
      <w:spacing w:after="0" w:line="240" w:lineRule="auto"/>
    </w:pPr>
    <w:tblPr>
      <w:tblStyleRowBandSize w:val="1"/>
      <w:tblStyleColBandSize w:val="1"/>
      <w:tblCellMar>
        <w:top w:w="46.0" w:type="dxa"/>
      </w:tblCellMar>
    </w:tblPr>
  </w:style>
  <w:style w:type="table" w:styleId="af6" w:customStyle="1">
    <w:basedOn w:val="TableNormal1"/>
    <w:pPr>
      <w:spacing w:after="0" w:line="240" w:lineRule="auto"/>
    </w:pPr>
    <w:tblPr>
      <w:tblStyleRowBandSize w:val="1"/>
      <w:tblStyleColBandSize w:val="1"/>
      <w:tblCellMar>
        <w:top w:w="46.0" w:type="dxa"/>
      </w:tblCellMar>
    </w:tblPr>
  </w:style>
  <w:style w:type="table" w:styleId="af7" w:customStyle="1">
    <w:basedOn w:val="TableNormal1"/>
    <w:tblPr>
      <w:tblStyleRowBandSize w:val="1"/>
      <w:tblStyleColBandSize w:val="1"/>
      <w:tblCellMar>
        <w:top w:w="100.0" w:type="dxa"/>
        <w:left w:w="100.0" w:type="dxa"/>
        <w:bottom w:w="100.0" w:type="dxa"/>
        <w:right w:w="100.0" w:type="dxa"/>
      </w:tblCellMar>
    </w:tblPr>
  </w:style>
  <w:style w:type="table" w:styleId="af8" w:customStyle="1">
    <w:basedOn w:val="TableNormal1"/>
    <w:tblPr>
      <w:tblStyleRowBandSize w:val="1"/>
      <w:tblStyleColBandSize w:val="1"/>
      <w:tblCellMar>
        <w:top w:w="100.0" w:type="dxa"/>
        <w:left w:w="100.0" w:type="dxa"/>
        <w:bottom w:w="100.0" w:type="dxa"/>
        <w:right w:w="100.0" w:type="dxa"/>
      </w:tblCellMar>
    </w:tblPr>
  </w:style>
  <w:style w:type="table" w:styleId="af9" w:customStyle="1">
    <w:basedOn w:val="TableNormal1"/>
    <w:tblPr>
      <w:tblStyleRowBandSize w:val="1"/>
      <w:tblStyleColBandSize w:val="1"/>
      <w:tblCellMar>
        <w:top w:w="100.0" w:type="dxa"/>
        <w:left w:w="100.0" w:type="dxa"/>
        <w:bottom w:w="100.0" w:type="dxa"/>
        <w:right w:w="100.0" w:type="dxa"/>
      </w:tblCellMar>
    </w:tblPr>
  </w:style>
  <w:style w:type="table" w:styleId="afa" w:customStyle="1">
    <w:basedOn w:val="TableNormal1"/>
    <w:tblPr>
      <w:tblStyleRowBandSize w:val="1"/>
      <w:tblStyleColBandSize w:val="1"/>
      <w:tblCellMar>
        <w:top w:w="100.0" w:type="dxa"/>
        <w:left w:w="100.0" w:type="dxa"/>
        <w:bottom w:w="100.0" w:type="dxa"/>
        <w:right w:w="100.0" w:type="dxa"/>
      </w:tblCellMar>
    </w:tblPr>
  </w:style>
  <w:style w:type="table" w:styleId="afb" w:customStyle="1">
    <w:basedOn w:val="TableNormal1"/>
    <w:tblPr>
      <w:tblStyleRowBandSize w:val="1"/>
      <w:tblStyleColBandSize w:val="1"/>
      <w:tblCellMar>
        <w:top w:w="100.0" w:type="dxa"/>
        <w:left w:w="100.0" w:type="dxa"/>
        <w:bottom w:w="100.0" w:type="dxa"/>
        <w:right w:w="100.0" w:type="dxa"/>
      </w:tblCellMar>
    </w:tblPr>
  </w:style>
  <w:style w:type="table" w:styleId="afc" w:customStyle="1">
    <w:basedOn w:val="TableNormal1"/>
    <w:tblPr>
      <w:tblStyleRowBandSize w:val="1"/>
      <w:tblStyleColBandSize w:val="1"/>
      <w:tblCellMar>
        <w:top w:w="100.0" w:type="dxa"/>
        <w:left w:w="100.0" w:type="dxa"/>
        <w:bottom w:w="100.0" w:type="dxa"/>
        <w:right w:w="100.0" w:type="dxa"/>
      </w:tblCellMar>
    </w:tblPr>
  </w:style>
  <w:style w:type="table" w:styleId="afd" w:customStyle="1">
    <w:basedOn w:val="TableNormal1"/>
    <w:tblPr>
      <w:tblStyleRowBandSize w:val="1"/>
      <w:tblStyleColBandSize w:val="1"/>
      <w:tblCellMar>
        <w:top w:w="100.0" w:type="dxa"/>
        <w:left w:w="100.0" w:type="dxa"/>
        <w:bottom w:w="100.0" w:type="dxa"/>
        <w:right w:w="100.0" w:type="dxa"/>
      </w:tblCellMar>
    </w:tblPr>
  </w:style>
  <w:style w:type="table" w:styleId="afe" w:customStyle="1">
    <w:basedOn w:val="TableNormal1"/>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ind w:hanging="30"/>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100.0" w:type="dxa"/>
        <w:left w:w="100.0" w:type="dxa"/>
        <w:bottom w:w="100.0" w:type="dxa"/>
        <w:right w:w="100.0" w:type="dxa"/>
      </w:tblCellMar>
    </w:tblPr>
  </w:style>
  <w:style w:type="table" w:styleId="Table2">
    <w:basedOn w:val="TableNormal"/>
    <w:pPr>
      <w:spacing w:after="0" w:line="240" w:lineRule="auto"/>
    </w:pPr>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ind w:hanging="30"/>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ind w:hanging="30"/>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ind w:hanging="30"/>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ind w:hanging="30"/>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ind w:hanging="30"/>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4.png"/><Relationship Id="rId3" Type="http://schemas.openxmlformats.org/officeDocument/2006/relationships/image" Target="media/image7.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4.png"/><Relationship Id="rId3"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PgJGKnRUWLPbGDzUIjWF+Gr4Idg==">AMUW2mVmh+gvSDUyIghGdlK5mZSdWGYCi1hEQH7kG7nCAl7WCkcaEqHSY7vPYYBwfThOQ8J/pc6VEInY7zCUwHT+b31vrpfCr28mP3mPZ9+QWWHEqQYBnAc=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2022-10-26T08:24:00Z</dcterms:created>
  <dc:creator>Acer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f990cbb791c74c9b1e100ad2350c27cf648b3d75de8d3a7aee90fbaa94aa97cf</vt:lpwstr>
  </property>
</Properties>
</file>