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rPr>
          <w:rFonts w:ascii="Verdana" w:cs="Verdana" w:eastAsia="Verdana" w:hAnsi="Verdana"/>
          <w:i w:val="1"/>
        </w:rPr>
      </w:pPr>
      <w:r w:rsidDel="00000000" w:rsidR="00000000" w:rsidRPr="00000000">
        <w:pict>
          <v:rect style="width:0.0pt;height:1.5pt" o:hr="t" o:hrstd="t" o:hralign="center" fillcolor="#A0A0A0" stroked="f"/>
        </w:pict>
      </w:r>
      <w:r w:rsidDel="00000000" w:rsidR="00000000" w:rsidRPr="00000000">
        <w:rPr>
          <w:rFonts w:ascii="Verdana" w:cs="Verdana" w:eastAsia="Verdana" w:hAnsi="Verdana"/>
          <w:i w:val="1"/>
          <w:rtl w:val="0"/>
        </w:rPr>
        <w:t xml:space="preserve">Voorzitter</w:t>
      </w:r>
      <w:r w:rsidDel="00000000" w:rsidR="00000000" w:rsidRPr="00000000">
        <w:rPr>
          <w:rFonts w:ascii="Verdana" w:cs="Verdana" w:eastAsia="Verdana" w:hAnsi="Verdana"/>
          <w:rtl w:val="0"/>
        </w:rPr>
        <w:tab/>
        <w:t xml:space="preserve">Stan Fris</w:t>
      </w: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815975</wp:posOffset>
            </wp:positionH>
            <wp:positionV relativeFrom="paragraph">
              <wp:posOffset>-78624</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091" name="image6.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6.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spacing w:line="360" w:lineRule="auto"/>
        <w:ind w:left="0" w:firstLine="0"/>
        <w:rPr>
          <w:rFonts w:ascii="Verdana" w:cs="Verdana" w:eastAsia="Verdana" w:hAnsi="Verdana"/>
        </w:rPr>
      </w:pPr>
      <w:r w:rsidDel="00000000" w:rsidR="00000000" w:rsidRPr="00000000">
        <w:rPr>
          <w:rFonts w:ascii="Verdana" w:cs="Verdana" w:eastAsia="Verdana" w:hAnsi="Verdana"/>
          <w:i w:val="1"/>
          <w:rtl w:val="0"/>
        </w:rPr>
        <w:t xml:space="preserve">Aanwezig</w:t>
        <w:tab/>
      </w:r>
      <w:r w:rsidDel="00000000" w:rsidR="00000000" w:rsidRPr="00000000">
        <w:rPr>
          <w:rFonts w:ascii="Verdana" w:cs="Verdana" w:eastAsia="Verdana" w:hAnsi="Verdana"/>
          <w:rtl w:val="0"/>
        </w:rPr>
        <w:t xml:space="preserve">Stan Fris,  Martijn ten Brink, Chris de Hart, Kasper Mooijaart, </w:t>
      </w:r>
    </w:p>
    <w:p w:rsidR="00000000" w:rsidDel="00000000" w:rsidP="00000000" w:rsidRDefault="00000000" w:rsidRPr="00000000" w14:paraId="00000003">
      <w:pPr>
        <w:spacing w:line="360" w:lineRule="auto"/>
        <w:ind w:left="1440" w:firstLine="0"/>
        <w:rPr>
          <w:rFonts w:ascii="Verdana" w:cs="Verdana" w:eastAsia="Verdana" w:hAnsi="Verdana"/>
        </w:rPr>
      </w:pPr>
      <w:r w:rsidDel="00000000" w:rsidR="00000000" w:rsidRPr="00000000">
        <w:rPr>
          <w:rFonts w:ascii="Verdana" w:cs="Verdana" w:eastAsia="Verdana" w:hAnsi="Verdana"/>
          <w:rtl w:val="0"/>
        </w:rPr>
        <w:t xml:space="preserve">Melanie Kool, Lucius Ponjee-Dillon, Daniella Dhingra, Liang Telkamp (vanaf punt 7)</w:t>
      </w:r>
    </w:p>
    <w:p w:rsidR="00000000" w:rsidDel="00000000" w:rsidP="00000000" w:rsidRDefault="00000000" w:rsidRPr="00000000" w14:paraId="00000004">
      <w:pPr>
        <w:spacing w:line="360" w:lineRule="auto"/>
        <w:ind w:left="0" w:firstLine="0"/>
        <w:rPr>
          <w:rFonts w:ascii="Verdana" w:cs="Verdana" w:eastAsia="Verdana" w:hAnsi="Verdana"/>
        </w:rPr>
      </w:pPr>
      <w:r w:rsidDel="00000000" w:rsidR="00000000" w:rsidRPr="00000000">
        <w:rPr>
          <w:rFonts w:ascii="Verdana" w:cs="Verdana" w:eastAsia="Verdana" w:hAnsi="Verdana"/>
          <w:i w:val="1"/>
          <w:rtl w:val="0"/>
        </w:rPr>
        <w:t xml:space="preserve">Afwezig </w:t>
        <w:tab/>
      </w:r>
      <w:r w:rsidDel="00000000" w:rsidR="00000000" w:rsidRPr="00000000">
        <w:rPr>
          <w:rFonts w:ascii="Verdana" w:cs="Verdana" w:eastAsia="Verdana" w:hAnsi="Verdana"/>
          <w:rtl w:val="0"/>
        </w:rPr>
        <w:t xml:space="preserve">Amber Cornelissen</w:t>
      </w:r>
    </w:p>
    <w:p w:rsidR="00000000" w:rsidDel="00000000" w:rsidP="00000000" w:rsidRDefault="00000000" w:rsidRPr="00000000" w14:paraId="00000005">
      <w:pPr>
        <w:spacing w:line="360" w:lineRule="auto"/>
        <w:rPr>
          <w:rFonts w:ascii="Verdana" w:cs="Verdana" w:eastAsia="Verdana" w:hAnsi="Verdana"/>
          <w:i w:val="1"/>
        </w:rPr>
      </w:pPr>
      <w:r w:rsidDel="00000000" w:rsidR="00000000" w:rsidRPr="00000000">
        <w:rPr>
          <w:rFonts w:ascii="Verdana" w:cs="Verdana" w:eastAsia="Verdana" w:hAnsi="Verdana"/>
          <w:i w:val="1"/>
          <w:rtl w:val="0"/>
        </w:rPr>
        <w:t xml:space="preserve">Notulist </w:t>
        <w:tab/>
      </w:r>
      <w:r w:rsidDel="00000000" w:rsidR="00000000" w:rsidRPr="00000000">
        <w:rPr>
          <w:rFonts w:ascii="Verdana" w:cs="Verdana" w:eastAsia="Verdana" w:hAnsi="Verdana"/>
          <w:rtl w:val="0"/>
        </w:rPr>
        <w:t xml:space="preserve">Bart Rietema</w:t>
      </w:r>
      <w:r w:rsidDel="00000000" w:rsidR="00000000" w:rsidRPr="00000000">
        <w:rPr>
          <w:rtl w:val="0"/>
        </w:rPr>
      </w:r>
    </w:p>
    <w:p w:rsidR="00000000" w:rsidDel="00000000" w:rsidP="00000000" w:rsidRDefault="00000000" w:rsidRPr="00000000" w14:paraId="00000006">
      <w:pPr>
        <w:spacing w:line="360" w:lineRule="auto"/>
        <w:rPr>
          <w:rFonts w:ascii="Verdana" w:cs="Verdana" w:eastAsia="Verdana" w:hAnsi="Verdana"/>
        </w:rPr>
      </w:pPr>
      <w:r w:rsidDel="00000000" w:rsidR="00000000" w:rsidRPr="00000000">
        <w:rPr>
          <w:rFonts w:ascii="Verdana" w:cs="Verdana" w:eastAsia="Verdana" w:hAnsi="Verdana"/>
          <w:i w:val="1"/>
          <w:rtl w:val="0"/>
        </w:rPr>
        <w:t xml:space="preserve">Gast</w:t>
      </w:r>
      <w:r w:rsidDel="00000000" w:rsidR="00000000" w:rsidRPr="00000000">
        <w:rPr>
          <w:rFonts w:ascii="Verdana" w:cs="Verdana" w:eastAsia="Verdana" w:hAnsi="Verdana"/>
          <w:rtl w:val="0"/>
        </w:rPr>
        <w:tab/>
        <w:t xml:space="preserve"> </w:t>
        <w:tab/>
        <w:t xml:space="preserve">Dave van Wijk </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spacing w:line="360" w:lineRule="auto"/>
        <w:rPr>
          <w:rFonts w:ascii="Verdana" w:cs="Verdana" w:eastAsia="Verdana" w:hAnsi="Verdana"/>
          <w:b w:val="1"/>
        </w:rPr>
      </w:pPr>
      <w:r w:rsidDel="00000000" w:rsidR="00000000" w:rsidRPr="00000000">
        <w:rPr>
          <w:rtl w:val="0"/>
        </w:rPr>
      </w:r>
    </w:p>
    <w:p w:rsidR="00000000" w:rsidDel="00000000" w:rsidP="00000000" w:rsidRDefault="00000000" w:rsidRPr="00000000" w14:paraId="00000008">
      <w:pPr>
        <w:numPr>
          <w:ilvl w:val="0"/>
          <w:numId w:val="3"/>
        </w:numPr>
        <w:spacing w:line="360" w:lineRule="auto"/>
        <w:ind w:left="720" w:hanging="360"/>
        <w:rPr>
          <w:rFonts w:ascii="Verdana" w:cs="Verdana" w:eastAsia="Verdana" w:hAnsi="Verdana"/>
        </w:rPr>
      </w:pPr>
      <w:r w:rsidDel="00000000" w:rsidR="00000000" w:rsidRPr="00000000">
        <w:rPr>
          <w:rFonts w:ascii="Verdana" w:cs="Verdana" w:eastAsia="Verdana" w:hAnsi="Verdana"/>
          <w:b w:val="1"/>
          <w:rtl w:val="0"/>
        </w:rPr>
        <w:t xml:space="preserve">Opening</w:t>
      </w:r>
      <w:r w:rsidDel="00000000" w:rsidR="00000000" w:rsidRPr="00000000">
        <w:rPr>
          <w:rtl w:val="0"/>
        </w:rPr>
      </w:r>
    </w:p>
    <w:p w:rsidR="00000000" w:rsidDel="00000000" w:rsidP="00000000" w:rsidRDefault="00000000" w:rsidRPr="00000000" w14:paraId="00000009">
      <w:pPr>
        <w:spacing w:line="360" w:lineRule="auto"/>
        <w:rPr>
          <w:rFonts w:ascii="Verdana" w:cs="Verdana" w:eastAsia="Verdana" w:hAnsi="Verdana"/>
        </w:rPr>
      </w:pPr>
      <w:r w:rsidDel="00000000" w:rsidR="00000000" w:rsidRPr="00000000">
        <w:rPr>
          <w:rFonts w:ascii="Verdana" w:cs="Verdana" w:eastAsia="Verdana" w:hAnsi="Verdana"/>
          <w:rtl w:val="0"/>
        </w:rPr>
        <w:t xml:space="preserve">Voorzitter Stan opent de vergadering om 18:05. </w:t>
      </w:r>
    </w:p>
    <w:p w:rsidR="00000000" w:rsidDel="00000000" w:rsidP="00000000" w:rsidRDefault="00000000" w:rsidRPr="00000000" w14:paraId="0000000A">
      <w:pPr>
        <w:spacing w:line="360" w:lineRule="auto"/>
        <w:ind w:left="0" w:firstLine="0"/>
        <w:rPr>
          <w:rFonts w:ascii="Verdana" w:cs="Verdana" w:eastAsia="Verdana" w:hAnsi="Verdana"/>
        </w:rPr>
      </w:pPr>
      <w:r w:rsidDel="00000000" w:rsidR="00000000" w:rsidRPr="00000000">
        <w:rPr>
          <w:rtl w:val="0"/>
        </w:rPr>
      </w:r>
    </w:p>
    <w:p w:rsidR="00000000" w:rsidDel="00000000" w:rsidP="00000000" w:rsidRDefault="00000000" w:rsidRPr="00000000" w14:paraId="0000000B">
      <w:pPr>
        <w:numPr>
          <w:ilvl w:val="0"/>
          <w:numId w:val="3"/>
        </w:numPr>
        <w:spacing w:line="360" w:lineRule="auto"/>
        <w:ind w:left="720" w:hanging="360"/>
        <w:rPr>
          <w:rFonts w:ascii="Verdana" w:cs="Verdana" w:eastAsia="Verdana" w:hAnsi="Verdana"/>
        </w:rPr>
      </w:pPr>
      <w:r w:rsidDel="00000000" w:rsidR="00000000" w:rsidRPr="00000000">
        <w:rPr>
          <w:rFonts w:ascii="Verdana" w:cs="Verdana" w:eastAsia="Verdana" w:hAnsi="Verdana"/>
          <w:b w:val="1"/>
          <w:rtl w:val="0"/>
        </w:rPr>
        <w:t xml:space="preserve">Notulen &amp; Actielijst</w:t>
      </w:r>
      <w:r w:rsidDel="00000000" w:rsidR="00000000" w:rsidRPr="00000000">
        <w:rPr>
          <w:rtl w:val="0"/>
        </w:rPr>
      </w:r>
    </w:p>
    <w:p w:rsidR="00000000" w:rsidDel="00000000" w:rsidP="00000000" w:rsidRDefault="00000000" w:rsidRPr="00000000" w14:paraId="0000000C">
      <w:pPr>
        <w:spacing w:line="360" w:lineRule="auto"/>
        <w:rPr>
          <w:rFonts w:ascii="Verdana" w:cs="Verdana" w:eastAsia="Verdana" w:hAnsi="Verdana"/>
          <w:i w:val="1"/>
        </w:rPr>
      </w:pPr>
      <w:r w:rsidDel="00000000" w:rsidR="00000000" w:rsidRPr="00000000">
        <w:rPr>
          <w:rFonts w:ascii="Verdana" w:cs="Verdana" w:eastAsia="Verdana" w:hAnsi="Verdana"/>
          <w:i w:val="1"/>
          <w:rtl w:val="0"/>
        </w:rPr>
        <w:t xml:space="preserve">De notulen van afgelopen vergadering en de vergadering daarvoor zijn aangenomen. </w:t>
      </w:r>
    </w:p>
    <w:p w:rsidR="00000000" w:rsidDel="00000000" w:rsidP="00000000" w:rsidRDefault="00000000" w:rsidRPr="00000000" w14:paraId="0000000D">
      <w:pPr>
        <w:spacing w:line="360" w:lineRule="auto"/>
        <w:rPr>
          <w:rFonts w:ascii="Verdana" w:cs="Verdana" w:eastAsia="Verdana" w:hAnsi="Verdana"/>
        </w:rPr>
      </w:pPr>
      <w:r w:rsidDel="00000000" w:rsidR="00000000" w:rsidRPr="00000000">
        <w:rPr>
          <w:rtl w:val="0"/>
        </w:rPr>
      </w:r>
    </w:p>
    <w:p w:rsidR="00000000" w:rsidDel="00000000" w:rsidP="00000000" w:rsidRDefault="00000000" w:rsidRPr="00000000" w14:paraId="0000000E">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(PV 230315) Actie iedereen: uitzoeken of studiewijzer wordt gepubliceerd op datanose en dit sturen naar Martijn. </w:t>
      </w:r>
    </w:p>
    <w:p w:rsidR="00000000" w:rsidDel="00000000" w:rsidP="00000000" w:rsidRDefault="00000000" w:rsidRPr="00000000" w14:paraId="0000000F">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10">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Martijn: Dit is grotendeels gedaan. Het mag eraf. </w:t>
      </w:r>
    </w:p>
    <w:p w:rsidR="00000000" w:rsidDel="00000000" w:rsidP="00000000" w:rsidRDefault="00000000" w:rsidRPr="00000000" w14:paraId="00000011">
      <w:pPr>
        <w:spacing w:line="360" w:lineRule="auto"/>
        <w:rPr>
          <w:rFonts w:ascii="Verdana" w:cs="Verdana" w:eastAsia="Verdana" w:hAnsi="Verdana"/>
        </w:rPr>
      </w:pPr>
      <w:r w:rsidDel="00000000" w:rsidR="00000000" w:rsidRPr="00000000">
        <w:rPr>
          <w:rtl w:val="0"/>
        </w:rPr>
      </w:r>
    </w:p>
    <w:p w:rsidR="00000000" w:rsidDel="00000000" w:rsidP="00000000" w:rsidRDefault="00000000" w:rsidRPr="00000000" w14:paraId="00000012">
      <w:pPr>
        <w:spacing w:line="360" w:lineRule="auto"/>
        <w:rPr>
          <w:rFonts w:ascii="Verdana" w:cs="Verdana" w:eastAsia="Verdana" w:hAnsi="Verdana"/>
        </w:rPr>
      </w:pPr>
      <w:r w:rsidDel="00000000" w:rsidR="00000000" w:rsidRPr="00000000">
        <w:rPr>
          <w:rFonts w:ascii="Verdana" w:cs="Verdana" w:eastAsia="Verdana" w:hAnsi="Verdana"/>
          <w:rtl w:val="0"/>
        </w:rPr>
        <w:t xml:space="preserve">PRO MEMORIE-02 Commissiehoofden geven actiepunten door aan afwezige leden, bij afwezigheid van een commissiehoofd zal de voorzitter dit doen.</w:t>
      </w:r>
    </w:p>
    <w:p w:rsidR="00000000" w:rsidDel="00000000" w:rsidP="00000000" w:rsidRDefault="00000000" w:rsidRPr="00000000" w14:paraId="00000013">
      <w:pPr>
        <w:spacing w:line="360" w:lineRule="auto"/>
        <w:rPr>
          <w:rFonts w:ascii="Verdana" w:cs="Verdana" w:eastAsia="Verdana" w:hAnsi="Verdana"/>
        </w:rPr>
      </w:pPr>
      <w:r w:rsidDel="00000000" w:rsidR="00000000" w:rsidRPr="00000000">
        <w:rPr>
          <w:rFonts w:ascii="Verdana" w:cs="Verdana" w:eastAsia="Verdana" w:hAnsi="Verdana"/>
          <w:rtl w:val="0"/>
        </w:rPr>
        <w:t xml:space="preserve">PRO MEMORIE-03 Werk actiepunten bij in Trello als deze zijn gedaan.</w:t>
      </w:r>
    </w:p>
    <w:p w:rsidR="00000000" w:rsidDel="00000000" w:rsidP="00000000" w:rsidRDefault="00000000" w:rsidRPr="00000000" w14:paraId="00000014">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PRO MEMORIE-04 Melanie - update geven over huidige stand UvaQ op FOC. </w:t>
      </w:r>
    </w:p>
    <w:p w:rsidR="00000000" w:rsidDel="00000000" w:rsidP="00000000" w:rsidRDefault="00000000" w:rsidRPr="00000000" w14:paraId="00000015">
      <w:pPr>
        <w:spacing w:line="360" w:lineRule="auto"/>
        <w:rPr>
          <w:rFonts w:ascii="Verdana" w:cs="Verdana" w:eastAsia="Verdana" w:hAnsi="Verdana"/>
        </w:rPr>
      </w:pPr>
      <w:r w:rsidDel="00000000" w:rsidR="00000000" w:rsidRPr="00000000">
        <w:rPr>
          <w:rFonts w:ascii="Verdana" w:cs="Verdana" w:eastAsia="Verdana" w:hAnsi="Verdana"/>
          <w:rtl w:val="0"/>
        </w:rPr>
        <w:t xml:space="preserve">PRO MEMORIE-05 Documenten dyslexievriendelijk maken. </w:t>
      </w:r>
    </w:p>
    <w:p w:rsidR="00000000" w:rsidDel="00000000" w:rsidP="00000000" w:rsidRDefault="00000000" w:rsidRPr="00000000" w14:paraId="00000016">
      <w:pPr>
        <w:spacing w:line="360" w:lineRule="auto"/>
        <w:rPr>
          <w:rFonts w:ascii="Verdana" w:cs="Verdana" w:eastAsia="Verdana" w:hAnsi="Verdana"/>
        </w:rPr>
      </w:pPr>
      <w:r w:rsidDel="00000000" w:rsidR="00000000" w:rsidRPr="00000000">
        <w:rPr>
          <w:rtl w:val="0"/>
        </w:rPr>
      </w:r>
    </w:p>
    <w:p w:rsidR="00000000" w:rsidDel="00000000" w:rsidP="00000000" w:rsidRDefault="00000000" w:rsidRPr="00000000" w14:paraId="00000017">
      <w:pPr>
        <w:numPr>
          <w:ilvl w:val="0"/>
          <w:numId w:val="3"/>
        </w:numPr>
        <w:spacing w:line="360" w:lineRule="auto"/>
        <w:ind w:left="720" w:hanging="360"/>
        <w:rPr>
          <w:rFonts w:ascii="Verdana" w:cs="Verdana" w:eastAsia="Verdana" w:hAnsi="Verdana"/>
        </w:rPr>
      </w:pPr>
      <w:r w:rsidDel="00000000" w:rsidR="00000000" w:rsidRPr="00000000">
        <w:rPr>
          <w:rFonts w:ascii="Verdana" w:cs="Verdana" w:eastAsia="Verdana" w:hAnsi="Verdana"/>
          <w:b w:val="1"/>
          <w:rtl w:val="0"/>
        </w:rPr>
        <w:t xml:space="preserve">Post</w:t>
      </w:r>
      <w:r w:rsidDel="00000000" w:rsidR="00000000" w:rsidRPr="00000000">
        <w:rPr>
          <w:rtl w:val="0"/>
        </w:rPr>
      </w:r>
    </w:p>
    <w:p w:rsidR="00000000" w:rsidDel="00000000" w:rsidP="00000000" w:rsidRDefault="00000000" w:rsidRPr="00000000" w14:paraId="00000018">
      <w:pPr>
        <w:spacing w:line="360" w:lineRule="auto"/>
        <w:ind w:left="708" w:firstLine="0"/>
        <w:rPr>
          <w:rFonts w:ascii="Verdana" w:cs="Verdana" w:eastAsia="Verdana" w:hAnsi="Verdana"/>
          <w:b w:val="1"/>
        </w:rPr>
      </w:pPr>
      <w:r w:rsidDel="00000000" w:rsidR="00000000" w:rsidRPr="00000000">
        <w:rPr>
          <w:rFonts w:ascii="Verdana" w:cs="Verdana" w:eastAsia="Verdana" w:hAnsi="Verdana"/>
          <w:b w:val="1"/>
          <w:rtl w:val="0"/>
        </w:rPr>
        <w:t xml:space="preserve">In</w:t>
      </w:r>
    </w:p>
    <w:p w:rsidR="00000000" w:rsidDel="00000000" w:rsidP="00000000" w:rsidRDefault="00000000" w:rsidRPr="00000000" w14:paraId="00000019">
      <w:pPr>
        <w:numPr>
          <w:ilvl w:val="0"/>
          <w:numId w:val="2"/>
        </w:numPr>
        <w:spacing w:line="360" w:lineRule="auto"/>
        <w:ind w:left="720" w:hanging="360"/>
        <w:rPr>
          <w:rFonts w:ascii="Verdana" w:cs="Verdana" w:eastAsia="Verdana" w:hAnsi="Verdana"/>
        </w:rPr>
      </w:pPr>
      <w:r w:rsidDel="00000000" w:rsidR="00000000" w:rsidRPr="00000000">
        <w:rPr>
          <w:rFonts w:ascii="Verdana" w:cs="Verdana" w:eastAsia="Verdana" w:hAnsi="Verdana"/>
          <w:rtl w:val="0"/>
        </w:rPr>
        <w:t xml:space="preserve">FNWI nieuws over Macron en Willem en maaltijden met korting. </w:t>
      </w:r>
      <w:r w:rsidDel="00000000" w:rsidR="00000000" w:rsidRPr="00000000">
        <w:rPr>
          <w:rtl w:val="0"/>
        </w:rPr>
      </w:r>
    </w:p>
    <w:p w:rsidR="00000000" w:rsidDel="00000000" w:rsidP="00000000" w:rsidRDefault="00000000" w:rsidRPr="00000000" w14:paraId="0000001A">
      <w:pPr>
        <w:spacing w:line="360" w:lineRule="auto"/>
        <w:ind w:left="0" w:firstLine="0"/>
        <w:rPr>
          <w:rFonts w:ascii="Verdana" w:cs="Verdana" w:eastAsia="Verdana" w:hAnsi="Verdana"/>
        </w:rPr>
      </w:pPr>
      <w:r w:rsidDel="00000000" w:rsidR="00000000" w:rsidRPr="00000000">
        <w:rPr>
          <w:rtl w:val="0"/>
        </w:rPr>
      </w:r>
    </w:p>
    <w:p w:rsidR="00000000" w:rsidDel="00000000" w:rsidP="00000000" w:rsidRDefault="00000000" w:rsidRPr="00000000" w14:paraId="0000001B">
      <w:pPr>
        <w:spacing w:line="360" w:lineRule="auto"/>
        <w:ind w:left="708" w:firstLine="0"/>
        <w:rPr>
          <w:rFonts w:ascii="Verdana" w:cs="Verdana" w:eastAsia="Verdana" w:hAnsi="Verdana"/>
        </w:rPr>
      </w:pPr>
      <w:r w:rsidDel="00000000" w:rsidR="00000000" w:rsidRPr="00000000">
        <w:rPr>
          <w:rFonts w:ascii="Verdana" w:cs="Verdana" w:eastAsia="Verdana" w:hAnsi="Verdana"/>
          <w:b w:val="1"/>
          <w:rtl w:val="0"/>
        </w:rPr>
        <w:t xml:space="preserve">Uit</w:t>
      </w:r>
      <w:r w:rsidDel="00000000" w:rsidR="00000000" w:rsidRPr="00000000">
        <w:rPr>
          <w:rtl w:val="0"/>
        </w:rPr>
      </w:r>
    </w:p>
    <w:p w:rsidR="00000000" w:rsidDel="00000000" w:rsidP="00000000" w:rsidRDefault="00000000" w:rsidRPr="00000000" w14:paraId="0000001C">
      <w:pPr>
        <w:numPr>
          <w:ilvl w:val="0"/>
          <w:numId w:val="1"/>
        </w:numPr>
        <w:spacing w:line="360" w:lineRule="auto"/>
        <w:ind w:left="720" w:hanging="360"/>
        <w:rPr>
          <w:rFonts w:ascii="Verdana" w:cs="Verdana" w:eastAsia="Verdana" w:hAnsi="Verdana"/>
        </w:rPr>
      </w:pPr>
      <w:r w:rsidDel="00000000" w:rsidR="00000000" w:rsidRPr="00000000">
        <w:rPr>
          <w:rFonts w:ascii="Verdana" w:cs="Verdana" w:eastAsia="Verdana" w:hAnsi="Verdana"/>
          <w:rtl w:val="0"/>
        </w:rPr>
        <w:br w:type="textWrapping"/>
      </w:r>
      <w:r w:rsidDel="00000000" w:rsidR="00000000" w:rsidRPr="00000000">
        <w:rPr>
          <w:rtl w:val="0"/>
        </w:rPr>
      </w:r>
    </w:p>
    <w:p w:rsidR="00000000" w:rsidDel="00000000" w:rsidP="00000000" w:rsidRDefault="00000000" w:rsidRPr="00000000" w14:paraId="0000001D">
      <w:pPr>
        <w:numPr>
          <w:ilvl w:val="0"/>
          <w:numId w:val="3"/>
        </w:numPr>
        <w:spacing w:line="360" w:lineRule="auto"/>
        <w:ind w:left="720" w:hanging="360"/>
        <w:rPr>
          <w:rFonts w:ascii="Verdana" w:cs="Verdana" w:eastAsia="Verdana" w:hAnsi="Verdana"/>
        </w:rPr>
      </w:pPr>
      <w:r w:rsidDel="00000000" w:rsidR="00000000" w:rsidRPr="00000000">
        <w:rPr>
          <w:rFonts w:ascii="Verdana" w:cs="Verdana" w:eastAsia="Verdana" w:hAnsi="Verdana"/>
          <w:b w:val="1"/>
          <w:rtl w:val="0"/>
        </w:rPr>
        <w:t xml:space="preserve">Mededelingen</w:t>
      </w:r>
      <w:r w:rsidDel="00000000" w:rsidR="00000000" w:rsidRPr="00000000">
        <w:rPr>
          <w:rtl w:val="0"/>
        </w:rPr>
      </w:r>
    </w:p>
    <w:p w:rsidR="00000000" w:rsidDel="00000000" w:rsidP="00000000" w:rsidRDefault="00000000" w:rsidRPr="00000000" w14:paraId="0000001E">
      <w:pPr>
        <w:spacing w:line="360" w:lineRule="auto"/>
        <w:ind w:left="0" w:firstLine="0"/>
        <w:rPr>
          <w:rFonts w:ascii="Verdana" w:cs="Verdana" w:eastAsia="Verdana" w:hAnsi="Verdana"/>
        </w:rPr>
      </w:pPr>
      <w:r w:rsidDel="00000000" w:rsidR="00000000" w:rsidRPr="00000000">
        <w:rPr>
          <w:rFonts w:ascii="Verdana" w:cs="Verdana" w:eastAsia="Verdana" w:hAnsi="Verdana"/>
          <w:rtl w:val="0"/>
        </w:rPr>
        <w:t xml:space="preserve">Amber is ziek en Liang is later door de BVO. </w:t>
      </w:r>
    </w:p>
    <w:p w:rsidR="00000000" w:rsidDel="00000000" w:rsidP="00000000" w:rsidRDefault="00000000" w:rsidRPr="00000000" w14:paraId="0000001F">
      <w:pPr>
        <w:spacing w:line="360" w:lineRule="auto"/>
        <w:ind w:left="0" w:firstLine="0"/>
        <w:rPr>
          <w:rFonts w:ascii="Verdana" w:cs="Verdana" w:eastAsia="Verdana" w:hAnsi="Verdana"/>
        </w:rPr>
      </w:pPr>
      <w:r w:rsidDel="00000000" w:rsidR="00000000" w:rsidRPr="00000000">
        <w:rPr>
          <w:rtl w:val="0"/>
        </w:rPr>
      </w:r>
    </w:p>
    <w:p w:rsidR="00000000" w:rsidDel="00000000" w:rsidP="00000000" w:rsidRDefault="00000000" w:rsidRPr="00000000" w14:paraId="00000020">
      <w:pPr>
        <w:numPr>
          <w:ilvl w:val="0"/>
          <w:numId w:val="3"/>
        </w:numPr>
        <w:spacing w:line="360" w:lineRule="auto"/>
        <w:ind w:left="720" w:hanging="360"/>
        <w:rPr>
          <w:rFonts w:ascii="Verdana" w:cs="Verdana" w:eastAsia="Verdana" w:hAnsi="Verdana"/>
        </w:rPr>
      </w:pPr>
      <w:r w:rsidDel="00000000" w:rsidR="00000000" w:rsidRPr="00000000">
        <w:rPr>
          <w:rFonts w:ascii="Verdana" w:cs="Verdana" w:eastAsia="Verdana" w:hAnsi="Verdana"/>
          <w:b w:val="1"/>
          <w:rtl w:val="0"/>
        </w:rPr>
        <w:t xml:space="preserve">Updates commissies, taakgroepen, DB, </w:t>
      </w:r>
      <w:r w:rsidDel="00000000" w:rsidR="00000000" w:rsidRPr="00000000">
        <w:rPr>
          <w:rFonts w:ascii="Verdana" w:cs="Verdana" w:eastAsia="Verdana" w:hAnsi="Verdana"/>
          <w:b w:val="1"/>
          <w:highlight w:val="white"/>
          <w:rtl w:val="0"/>
        </w:rPr>
        <w:t xml:space="preserve">Studentassessor</w:t>
      </w:r>
      <w:r w:rsidDel="00000000" w:rsidR="00000000" w:rsidRPr="00000000">
        <w:rPr>
          <w:rtl w:val="0"/>
        </w:rPr>
      </w:r>
    </w:p>
    <w:p w:rsidR="00000000" w:rsidDel="00000000" w:rsidP="00000000" w:rsidRDefault="00000000" w:rsidRPr="00000000" w14:paraId="00000021">
      <w:pPr>
        <w:spacing w:line="360" w:lineRule="auto"/>
        <w:rPr>
          <w:rFonts w:ascii="Verdana" w:cs="Verdana" w:eastAsia="Verdana" w:hAnsi="Verdana"/>
          <w:highlight w:val="white"/>
          <w:u w:val="single"/>
        </w:rPr>
      </w:pPr>
      <w:r w:rsidDel="00000000" w:rsidR="00000000" w:rsidRPr="00000000">
        <w:rPr>
          <w:rtl w:val="0"/>
        </w:rPr>
      </w:r>
    </w:p>
    <w:p w:rsidR="00000000" w:rsidDel="00000000" w:rsidP="00000000" w:rsidRDefault="00000000" w:rsidRPr="00000000" w14:paraId="00000022">
      <w:pPr>
        <w:shd w:fill="ffffff" w:val="clear"/>
        <w:spacing w:line="360" w:lineRule="auto"/>
        <w:jc w:val="both"/>
        <w:rPr>
          <w:rFonts w:ascii="Verdana" w:cs="Verdana" w:eastAsia="Verdana" w:hAnsi="Verdana"/>
          <w:highlight w:val="white"/>
        </w:rPr>
      </w:pPr>
      <w:r w:rsidDel="00000000" w:rsidR="00000000" w:rsidRPr="00000000">
        <w:rPr>
          <w:rFonts w:ascii="Verdana" w:cs="Verdana" w:eastAsia="Verdana" w:hAnsi="Verdana"/>
          <w:rtl w:val="0"/>
        </w:rPr>
        <w:t xml:space="preserve">---------------------------------------------------------------------------------</w:t>
      </w:r>
      <w:r w:rsidDel="00000000" w:rsidR="00000000" w:rsidRPr="00000000">
        <w:rPr>
          <w:rtl w:val="0"/>
        </w:rPr>
      </w:r>
    </w:p>
    <w:p w:rsidR="00000000" w:rsidDel="00000000" w:rsidP="00000000" w:rsidRDefault="00000000" w:rsidRPr="00000000" w14:paraId="00000023">
      <w:pPr>
        <w:spacing w:line="360" w:lineRule="auto"/>
        <w:rPr>
          <w:rFonts w:ascii="Verdana" w:cs="Verdana" w:eastAsia="Verdana" w:hAnsi="Verdana"/>
          <w:highlight w:val="white"/>
        </w:rPr>
      </w:pPr>
      <w:r w:rsidDel="00000000" w:rsidR="00000000" w:rsidRPr="00000000">
        <w:rPr>
          <w:rFonts w:ascii="Verdana" w:cs="Verdana" w:eastAsia="Verdana" w:hAnsi="Verdana"/>
          <w:highlight w:val="white"/>
          <w:u w:val="single"/>
          <w:rtl w:val="0"/>
        </w:rPr>
        <w:t xml:space="preserve">Chris de Hart: </w:t>
      </w:r>
      <w:r w:rsidDel="00000000" w:rsidR="00000000" w:rsidRPr="00000000">
        <w:rPr>
          <w:rFonts w:ascii="Verdana" w:cs="Verdana" w:eastAsia="Verdana" w:hAnsi="Verdana"/>
          <w:highlight w:val="white"/>
          <w:rtl w:val="0"/>
        </w:rPr>
        <w:t xml:space="preserve">Beste raadsleden,</w:t>
      </w:r>
    </w:p>
    <w:p w:rsidR="00000000" w:rsidDel="00000000" w:rsidP="00000000" w:rsidRDefault="00000000" w:rsidRPr="00000000" w14:paraId="00000024">
      <w:pPr>
        <w:spacing w:line="360" w:lineRule="auto"/>
        <w:rPr>
          <w:rFonts w:ascii="Verdana" w:cs="Verdana" w:eastAsia="Verdana" w:hAnsi="Verdana"/>
          <w:highlight w:val="white"/>
        </w:rPr>
      </w:pPr>
      <w:r w:rsidDel="00000000" w:rsidR="00000000" w:rsidRPr="00000000">
        <w:rPr>
          <w:rtl w:val="0"/>
        </w:rPr>
      </w:r>
    </w:p>
    <w:p w:rsidR="00000000" w:rsidDel="00000000" w:rsidP="00000000" w:rsidRDefault="00000000" w:rsidRPr="00000000" w14:paraId="00000025">
      <w:pPr>
        <w:spacing w:line="360" w:lineRule="auto"/>
        <w:rPr>
          <w:rFonts w:ascii="Verdana" w:cs="Verdana" w:eastAsia="Verdana" w:hAnsi="Verdana"/>
          <w:highlight w:val="white"/>
        </w:rPr>
      </w:pPr>
      <w:r w:rsidDel="00000000" w:rsidR="00000000" w:rsidRPr="00000000">
        <w:rPr>
          <w:rFonts w:ascii="Verdana" w:cs="Verdana" w:eastAsia="Verdana" w:hAnsi="Verdana"/>
          <w:highlight w:val="white"/>
          <w:rtl w:val="0"/>
        </w:rPr>
        <w:t xml:space="preserve">Na een uur in gevangenschap te zitten op Science Park heb ik nu eindelijk de vrijheid om in alle rust een update te schrijven. De FPC heeft afgelopen donderdag vergaderd. We hebben de allerlaatste dingen voor de werving besproken. Zoals jullie waarschijnlijk weten is dit niet zo soepel verlopen. Wel kan ik een lijst geven van alle partijen die, voor zover ik weet, mee gaan doen komende verkiezingen:</w:t>
      </w:r>
    </w:p>
    <w:p w:rsidR="00000000" w:rsidDel="00000000" w:rsidP="00000000" w:rsidRDefault="00000000" w:rsidRPr="00000000" w14:paraId="00000026">
      <w:pPr>
        <w:spacing w:line="360" w:lineRule="auto"/>
        <w:rPr>
          <w:rFonts w:ascii="Verdana" w:cs="Verdana" w:eastAsia="Verdana" w:hAnsi="Verdana"/>
          <w:highlight w:val="white"/>
        </w:rPr>
      </w:pPr>
      <w:r w:rsidDel="00000000" w:rsidR="00000000" w:rsidRPr="00000000">
        <w:rPr>
          <w:rFonts w:ascii="Verdana" w:cs="Verdana" w:eastAsia="Verdana" w:hAnsi="Verdana"/>
          <w:highlight w:val="white"/>
          <w:rtl w:val="0"/>
        </w:rPr>
        <w:t xml:space="preserve">LIEF - 4 kandidaten (waaronder onze bloedeigen Kasper Melanie en Chris)</w:t>
      </w:r>
    </w:p>
    <w:p w:rsidR="00000000" w:rsidDel="00000000" w:rsidP="00000000" w:rsidRDefault="00000000" w:rsidRPr="00000000" w14:paraId="00000027">
      <w:pPr>
        <w:spacing w:line="360" w:lineRule="auto"/>
        <w:rPr>
          <w:rFonts w:ascii="Verdana" w:cs="Verdana" w:eastAsia="Verdana" w:hAnsi="Verdana"/>
          <w:highlight w:val="white"/>
        </w:rPr>
      </w:pPr>
      <w:r w:rsidDel="00000000" w:rsidR="00000000" w:rsidRPr="00000000">
        <w:rPr>
          <w:rFonts w:ascii="Verdana" w:cs="Verdana" w:eastAsia="Verdana" w:hAnsi="Verdana"/>
          <w:highlight w:val="white"/>
          <w:rtl w:val="0"/>
        </w:rPr>
        <w:t xml:space="preserve">Stem - 3 kandidaten</w:t>
      </w:r>
    </w:p>
    <w:p w:rsidR="00000000" w:rsidDel="00000000" w:rsidP="00000000" w:rsidRDefault="00000000" w:rsidRPr="00000000" w14:paraId="00000028">
      <w:pPr>
        <w:spacing w:line="360" w:lineRule="auto"/>
        <w:rPr>
          <w:rFonts w:ascii="Verdana" w:cs="Verdana" w:eastAsia="Verdana" w:hAnsi="Verdana"/>
          <w:highlight w:val="white"/>
        </w:rPr>
      </w:pPr>
      <w:r w:rsidDel="00000000" w:rsidR="00000000" w:rsidRPr="00000000">
        <w:rPr>
          <w:rFonts w:ascii="Verdana" w:cs="Verdana" w:eastAsia="Verdana" w:hAnsi="Verdana"/>
          <w:highlight w:val="white"/>
          <w:rtl w:val="0"/>
        </w:rPr>
        <w:t xml:space="preserve">Activistenpartij - 4 kandidaten</w:t>
      </w:r>
    </w:p>
    <w:p w:rsidR="00000000" w:rsidDel="00000000" w:rsidP="00000000" w:rsidRDefault="00000000" w:rsidRPr="00000000" w14:paraId="00000029">
      <w:pPr>
        <w:spacing w:line="360" w:lineRule="auto"/>
        <w:rPr>
          <w:rFonts w:ascii="Verdana" w:cs="Verdana" w:eastAsia="Verdana" w:hAnsi="Verdana"/>
          <w:highlight w:val="white"/>
        </w:rPr>
      </w:pPr>
      <w:r w:rsidDel="00000000" w:rsidR="00000000" w:rsidRPr="00000000">
        <w:rPr>
          <w:rFonts w:ascii="Verdana" w:cs="Verdana" w:eastAsia="Verdana" w:hAnsi="Verdana"/>
          <w:highlight w:val="white"/>
          <w:rtl w:val="0"/>
        </w:rPr>
        <w:t xml:space="preserve">DvS - 1 kandidaat </w:t>
      </w:r>
    </w:p>
    <w:p w:rsidR="00000000" w:rsidDel="00000000" w:rsidP="00000000" w:rsidRDefault="00000000" w:rsidRPr="00000000" w14:paraId="0000002A">
      <w:pPr>
        <w:spacing w:line="360" w:lineRule="auto"/>
        <w:rPr>
          <w:rFonts w:ascii="Verdana" w:cs="Verdana" w:eastAsia="Verdana" w:hAnsi="Verdana"/>
          <w:highlight w:val="white"/>
        </w:rPr>
      </w:pPr>
      <w:r w:rsidDel="00000000" w:rsidR="00000000" w:rsidRPr="00000000">
        <w:rPr>
          <w:rFonts w:ascii="Verdana" w:cs="Verdana" w:eastAsia="Verdana" w:hAnsi="Verdana"/>
          <w:highlight w:val="white"/>
          <w:rtl w:val="0"/>
        </w:rPr>
        <w:t xml:space="preserve">Founding students - 1 kandidaat</w:t>
      </w:r>
    </w:p>
    <w:p w:rsidR="00000000" w:rsidDel="00000000" w:rsidP="00000000" w:rsidRDefault="00000000" w:rsidRPr="00000000" w14:paraId="0000002B">
      <w:pPr>
        <w:spacing w:line="360" w:lineRule="auto"/>
        <w:rPr>
          <w:rFonts w:ascii="Verdana" w:cs="Verdana" w:eastAsia="Verdana" w:hAnsi="Verdana"/>
          <w:highlight w:val="white"/>
        </w:rPr>
      </w:pPr>
      <w:r w:rsidDel="00000000" w:rsidR="00000000" w:rsidRPr="00000000">
        <w:rPr>
          <w:rtl w:val="0"/>
        </w:rPr>
      </w:r>
    </w:p>
    <w:p w:rsidR="00000000" w:rsidDel="00000000" w:rsidP="00000000" w:rsidRDefault="00000000" w:rsidRPr="00000000" w14:paraId="0000002C">
      <w:pPr>
        <w:spacing w:line="360" w:lineRule="auto"/>
        <w:rPr>
          <w:rFonts w:ascii="Verdana" w:cs="Verdana" w:eastAsia="Verdana" w:hAnsi="Verdana"/>
          <w:highlight w:val="white"/>
          <w:u w:val="single"/>
        </w:rPr>
      </w:pPr>
      <w:r w:rsidDel="00000000" w:rsidR="00000000" w:rsidRPr="00000000">
        <w:rPr>
          <w:rFonts w:ascii="Verdana" w:cs="Verdana" w:eastAsia="Verdana" w:hAnsi="Verdana"/>
          <w:highlight w:val="white"/>
          <w:rtl w:val="0"/>
        </w:rPr>
        <w:t xml:space="preserve">Verder hebben we het FO voorbesproken, dit was een kort overleg waarin we onze puntjes hebben kunnen aankaarten. Een leuk dingetje is dat de buitenplekken uitgebreid worden en er wifi komt. Heerlijk om met het zonnetje te zitten! Verder hebben we de Too Dah Loo en social media besproken. </w:t>
      </w:r>
      <w:r w:rsidDel="00000000" w:rsidR="00000000" w:rsidRPr="00000000">
        <w:rPr>
          <w:rtl w:val="0"/>
        </w:rPr>
      </w:r>
    </w:p>
    <w:p w:rsidR="00000000" w:rsidDel="00000000" w:rsidP="00000000" w:rsidRDefault="00000000" w:rsidRPr="00000000" w14:paraId="0000002D">
      <w:pPr>
        <w:shd w:fill="ffffff" w:val="clear"/>
        <w:spacing w:line="360" w:lineRule="auto"/>
        <w:jc w:val="both"/>
        <w:rPr>
          <w:rFonts w:ascii="Verdana" w:cs="Verdana" w:eastAsia="Verdana" w:hAnsi="Verdana"/>
          <w:u w:val="single"/>
        </w:rPr>
      </w:pPr>
      <w:r w:rsidDel="00000000" w:rsidR="00000000" w:rsidRPr="00000000">
        <w:rPr>
          <w:rFonts w:ascii="Verdana" w:cs="Verdana" w:eastAsia="Verdana" w:hAnsi="Verdana"/>
          <w:rtl w:val="0"/>
        </w:rPr>
        <w:t xml:space="preserve">---------------------------------------------------------------------------------</w:t>
      </w:r>
      <w:r w:rsidDel="00000000" w:rsidR="00000000" w:rsidRPr="00000000">
        <w:rPr>
          <w:rtl w:val="0"/>
        </w:rPr>
      </w:r>
    </w:p>
    <w:p w:rsidR="00000000" w:rsidDel="00000000" w:rsidP="00000000" w:rsidRDefault="00000000" w:rsidRPr="00000000" w14:paraId="0000002E">
      <w:pPr>
        <w:shd w:fill="ffffff" w:val="clear"/>
        <w:spacing w:line="360" w:lineRule="auto"/>
        <w:jc w:val="both"/>
        <w:rPr>
          <w:rFonts w:ascii="Verdana" w:cs="Verdana" w:eastAsia="Verdana" w:hAnsi="Verdana"/>
        </w:rPr>
      </w:pPr>
      <w:r w:rsidDel="00000000" w:rsidR="00000000" w:rsidRPr="00000000">
        <w:rPr>
          <w:rFonts w:ascii="Verdana" w:cs="Verdana" w:eastAsia="Verdana" w:hAnsi="Verdana"/>
          <w:u w:val="single"/>
          <w:rtl w:val="0"/>
        </w:rPr>
        <w:t xml:space="preserve">Dave van Wijk: </w:t>
      </w:r>
      <w:r w:rsidDel="00000000" w:rsidR="00000000" w:rsidRPr="00000000">
        <w:rPr>
          <w:rFonts w:ascii="Verdana" w:cs="Verdana" w:eastAsia="Verdana" w:hAnsi="Verdana"/>
          <w:rtl w:val="0"/>
        </w:rPr>
        <w:t xml:space="preserve">Hey allemaal, </w:t>
      </w:r>
    </w:p>
    <w:p w:rsidR="00000000" w:rsidDel="00000000" w:rsidP="00000000" w:rsidRDefault="00000000" w:rsidRPr="00000000" w14:paraId="0000002F">
      <w:pPr>
        <w:shd w:fill="ffffff" w:val="clea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30">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hierbij eindelijk weer een volwaardige update van het DT-Overleg.</w:t>
      </w:r>
    </w:p>
    <w:p w:rsidR="00000000" w:rsidDel="00000000" w:rsidP="00000000" w:rsidRDefault="00000000" w:rsidRPr="00000000" w14:paraId="00000031">
      <w:pPr>
        <w:shd w:fill="ffffff" w:val="clea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32">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De volgende punten zijn besproken:</w:t>
      </w:r>
    </w:p>
    <w:p w:rsidR="00000000" w:rsidDel="00000000" w:rsidP="00000000" w:rsidRDefault="00000000" w:rsidRPr="00000000" w14:paraId="00000033">
      <w:pPr>
        <w:shd w:fill="ffffff" w:val="clea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34">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 🥖  Bezoek Macron</w:t>
      </w:r>
    </w:p>
    <w:p w:rsidR="00000000" w:rsidDel="00000000" w:rsidP="00000000" w:rsidRDefault="00000000" w:rsidRPr="00000000" w14:paraId="00000035">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Woensdag komt president Macron samen met de koning op bezoek om te praten over de samenwerking tussen NL en FR m.b.t. kwantumtechnologie. Spannend!</w:t>
      </w:r>
    </w:p>
    <w:p w:rsidR="00000000" w:rsidDel="00000000" w:rsidP="00000000" w:rsidRDefault="00000000" w:rsidRPr="00000000" w14:paraId="00000036">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  Startnotitie Quantum Computer Science</w:t>
      </w:r>
    </w:p>
    <w:p w:rsidR="00000000" w:rsidDel="00000000" w:rsidP="00000000" w:rsidRDefault="00000000" w:rsidRPr="00000000" w14:paraId="00000037">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Vorige keer dat het DT het stuk had besproken waren er nog een aantal vragen/opmerkingen. Deze zijn verwerkt en het stuk is vastgesteld.</w:t>
      </w:r>
    </w:p>
    <w:p w:rsidR="00000000" w:rsidDel="00000000" w:rsidP="00000000" w:rsidRDefault="00000000" w:rsidRPr="00000000" w14:paraId="00000038">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Ik denk dat deze startnotitie ook snel jullie kant op komt!</w:t>
      </w:r>
    </w:p>
    <w:p w:rsidR="00000000" w:rsidDel="00000000" w:rsidP="00000000" w:rsidRDefault="00000000" w:rsidRPr="00000000" w14:paraId="00000039">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 📚  Bespreking van RDM</w:t>
      </w:r>
    </w:p>
    <w:p w:rsidR="00000000" w:rsidDel="00000000" w:rsidP="00000000" w:rsidRDefault="00000000" w:rsidRPr="00000000" w14:paraId="0000003A">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Dit is het (nieuwe) Research Data Management Policy.</w:t>
      </w:r>
    </w:p>
    <w:p w:rsidR="00000000" w:rsidDel="00000000" w:rsidP="00000000" w:rsidRDefault="00000000" w:rsidRPr="00000000" w14:paraId="0000003B">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Het beleid omschrijft hoe onderzoekers aan onze faculteit met hun data moeten omgaan.</w:t>
      </w:r>
    </w:p>
    <w:p w:rsidR="00000000" w:rsidDel="00000000" w:rsidP="00000000" w:rsidRDefault="00000000" w:rsidRPr="00000000" w14:paraId="0000003C">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Bijvoorbeeld wat voor soort data opgeslagen moet worden, en waar.</w:t>
      </w:r>
    </w:p>
    <w:p w:rsidR="00000000" w:rsidDel="00000000" w:rsidP="00000000" w:rsidRDefault="00000000" w:rsidRPr="00000000" w14:paraId="0000003D">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 </w:t>
      </w:r>
    </w:p>
    <w:p w:rsidR="00000000" w:rsidDel="00000000" w:rsidP="00000000" w:rsidRDefault="00000000" w:rsidRPr="00000000" w14:paraId="0000003E">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Hopelijk heb ik jullie weer voldoende geïnformeerd!</w:t>
      </w:r>
    </w:p>
    <w:p w:rsidR="00000000" w:rsidDel="00000000" w:rsidP="00000000" w:rsidRDefault="00000000" w:rsidRPr="00000000" w14:paraId="0000003F">
      <w:pPr>
        <w:shd w:fill="ffffff" w:val="clea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40">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Tot morgen!</w:t>
      </w:r>
    </w:p>
    <w:p w:rsidR="00000000" w:rsidDel="00000000" w:rsidP="00000000" w:rsidRDefault="00000000" w:rsidRPr="00000000" w14:paraId="00000041">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w:t>
      </w:r>
    </w:p>
    <w:p w:rsidR="00000000" w:rsidDel="00000000" w:rsidP="00000000" w:rsidRDefault="00000000" w:rsidRPr="00000000" w14:paraId="00000042">
      <w:pPr>
        <w:shd w:fill="ffffff" w:val="clear"/>
        <w:spacing w:line="360" w:lineRule="auto"/>
        <w:jc w:val="both"/>
        <w:rPr>
          <w:rFonts w:ascii="Verdana" w:cs="Verdana" w:eastAsia="Verdana" w:hAnsi="Verdana"/>
        </w:rPr>
      </w:pPr>
      <w:r w:rsidDel="00000000" w:rsidR="00000000" w:rsidRPr="00000000">
        <w:rPr>
          <w:rFonts w:ascii="Verdana" w:cs="Verdana" w:eastAsia="Verdana" w:hAnsi="Verdana"/>
          <w:u w:val="single"/>
          <w:rtl w:val="0"/>
        </w:rPr>
        <w:t xml:space="preserve">Melanie Kool: </w:t>
      </w:r>
      <w:r w:rsidDel="00000000" w:rsidR="00000000" w:rsidRPr="00000000">
        <w:rPr>
          <w:rFonts w:ascii="Verdana" w:cs="Verdana" w:eastAsia="Verdana" w:hAnsi="Verdana"/>
          <w:rtl w:val="0"/>
        </w:rPr>
        <w:t xml:space="preserve">Hoi allemaal,</w:t>
      </w:r>
    </w:p>
    <w:p w:rsidR="00000000" w:rsidDel="00000000" w:rsidP="00000000" w:rsidRDefault="00000000" w:rsidRPr="00000000" w14:paraId="00000043">
      <w:pPr>
        <w:shd w:fill="ffffff" w:val="clea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44">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Afgelopen woensdag heeft de ORC voor het laatst vergaderd. In deze vergadering hebben we de Samenwerking UvA/VU besproken en het PV-stuk hiervan behandelen we aankomende PV. We hebben we de rest van de OER'en-B besproken. Belangrijke vragen gaan we stellen aan Marlies. Daarnaast is er een mailtje uitgegaan naar de OC's omtrent de Terugkoppeling vakevaluaties naar studenten, met de aanmoediging een regeling hierover op te nemen in de OER-B. Verder is er een gesprek met Lex gepland over Aanwezigheidsplicht gezien dat niet op het IO besproken is. Als laatste geven we het punt Ondersteuning herkansers op voor het BO.</w:t>
      </w:r>
    </w:p>
    <w:p w:rsidR="00000000" w:rsidDel="00000000" w:rsidP="00000000" w:rsidRDefault="00000000" w:rsidRPr="00000000" w14:paraId="00000045">
      <w:pPr>
        <w:shd w:fill="ffffff" w:val="clea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46">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Nog een update vanuit de CSR over AI. Vandaag (11 april) was er een meeting tussen de CSR en de FSR'en over AI en het gebruik op de universiteit. Op dit moment wordt het gebruiken van AI beschouwd als plagiaat. Het is echter moeilijk hier iets tegen te doen, omdat 1) er op dit moment geen goede detectiemogelijkheden zijn voor het gebruik van AI, 2) er geen beleid is rond het gebruik of de detectie van AI. </w:t>
      </w:r>
    </w:p>
    <w:p w:rsidR="00000000" w:rsidDel="00000000" w:rsidP="00000000" w:rsidRDefault="00000000" w:rsidRPr="00000000" w14:paraId="00000047">
      <w:pPr>
        <w:shd w:fill="ffffff" w:val="clea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48">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De CSR zegt dat een centrale regeling niet de oplossing is omdat iedere faculteit anders is. Daarom is het aan de FSR om te bepalen of er regelingen komen over het gebruik van AI en hoe die er mogelijk uit zouden zien. Andere FSR'en zijn in gesprek met OC's of proberen een tutorial vorm te geven over het gebruik van AI en de daarbij horende 'good practices'.</w:t>
      </w:r>
    </w:p>
    <w:p w:rsidR="00000000" w:rsidDel="00000000" w:rsidP="00000000" w:rsidRDefault="00000000" w:rsidRPr="00000000" w14:paraId="00000049">
      <w:pPr>
        <w:shd w:fill="ffffff" w:val="clea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4A">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De CSR verwacht een update begin juni over de plannen en voortgang van de FSR.   </w:t>
      </w:r>
    </w:p>
    <w:p w:rsidR="00000000" w:rsidDel="00000000" w:rsidP="00000000" w:rsidRDefault="00000000" w:rsidRPr="00000000" w14:paraId="0000004B">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w:t>
      </w:r>
    </w:p>
    <w:p w:rsidR="00000000" w:rsidDel="00000000" w:rsidP="00000000" w:rsidRDefault="00000000" w:rsidRPr="00000000" w14:paraId="0000004C">
      <w:pPr>
        <w:shd w:fill="ffffff" w:val="clea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4D">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Melanie: Hoeveel kandidaten zijn er voor de raad? </w:t>
      </w:r>
    </w:p>
    <w:p w:rsidR="00000000" w:rsidDel="00000000" w:rsidP="00000000" w:rsidRDefault="00000000" w:rsidRPr="00000000" w14:paraId="0000004E">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Chris: Voor zover ik weet zijn er drie lijstduwers, wat in totaal uitkomt op dertien mensen. </w:t>
      </w:r>
    </w:p>
    <w:p w:rsidR="00000000" w:rsidDel="00000000" w:rsidP="00000000" w:rsidRDefault="00000000" w:rsidRPr="00000000" w14:paraId="0000004F">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Melanie: Dus 9 mensen die in de raad willen. </w:t>
      </w:r>
    </w:p>
    <w:p w:rsidR="00000000" w:rsidDel="00000000" w:rsidP="00000000" w:rsidRDefault="00000000" w:rsidRPr="00000000" w14:paraId="00000050">
      <w:pPr>
        <w:shd w:fill="ffffff" w:val="clea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51">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Stan: Ik heb geen DB update gegeven dus die zal ik nu persoonlijk geven. We hebben het gehad over commissies, IO en de planning. </w:t>
      </w:r>
    </w:p>
    <w:p w:rsidR="00000000" w:rsidDel="00000000" w:rsidP="00000000" w:rsidRDefault="00000000" w:rsidRPr="00000000" w14:paraId="00000052">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Chris: Het AO ging niet door? </w:t>
      </w:r>
    </w:p>
    <w:p w:rsidR="00000000" w:rsidDel="00000000" w:rsidP="00000000" w:rsidRDefault="00000000" w:rsidRPr="00000000" w14:paraId="00000053">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Stan: Het ging wel door. Er was uiteindelijk nog één punt.</w:t>
      </w:r>
    </w:p>
    <w:p w:rsidR="00000000" w:rsidDel="00000000" w:rsidP="00000000" w:rsidRDefault="00000000" w:rsidRPr="00000000" w14:paraId="00000054">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Iedereen die ik sprak binnen en buiten het gebouw vroeg of ik er van de FSR iets van wist. Het had beter gecommuniceerd en geregeld kunnen zijn. </w:t>
      </w:r>
    </w:p>
    <w:p w:rsidR="00000000" w:rsidDel="00000000" w:rsidP="00000000" w:rsidRDefault="00000000" w:rsidRPr="00000000" w14:paraId="00000055">
      <w:pPr>
        <w:shd w:fill="ffffff" w:val="clea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56">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Melanie: Ik had de update van de CSR gegeven. Willen we dat nog bespreken op de agenda? </w:t>
      </w:r>
    </w:p>
    <w:p w:rsidR="00000000" w:rsidDel="00000000" w:rsidP="00000000" w:rsidRDefault="00000000" w:rsidRPr="00000000" w14:paraId="00000057">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Lucius: Wat was dat? </w:t>
      </w:r>
    </w:p>
    <w:p w:rsidR="00000000" w:rsidDel="00000000" w:rsidP="00000000" w:rsidRDefault="00000000" w:rsidRPr="00000000" w14:paraId="00000058">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Melanie: Ze willen weten wat we gaan doen met AI. </w:t>
      </w:r>
    </w:p>
    <w:p w:rsidR="00000000" w:rsidDel="00000000" w:rsidP="00000000" w:rsidRDefault="00000000" w:rsidRPr="00000000" w14:paraId="00000059">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Stan: Ze zeggen dat er geen goede manier is om het te detecteren. Is er al naar gekeken, want er zijn toch wel manieren? </w:t>
      </w:r>
    </w:p>
    <w:p w:rsidR="00000000" w:rsidDel="00000000" w:rsidP="00000000" w:rsidRDefault="00000000" w:rsidRPr="00000000" w14:paraId="0000005A">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Melanie: In april lanceren ze iets. Ze zeggen dat er in september een betere tool komt. Het gebruik van AI wordt gezien als plagiaat, maar er is geen beleid voor. De CSR wil weten wat wij ervan vinden. </w:t>
      </w:r>
    </w:p>
    <w:p w:rsidR="00000000" w:rsidDel="00000000" w:rsidP="00000000" w:rsidRDefault="00000000" w:rsidRPr="00000000" w14:paraId="0000005B">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Wij kunnen een kleine brainstorm doen hoe wij dit op de faculteit aanpakken. </w:t>
      </w:r>
    </w:p>
    <w:p w:rsidR="00000000" w:rsidDel="00000000" w:rsidP="00000000" w:rsidRDefault="00000000" w:rsidRPr="00000000" w14:paraId="0000005C">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Stan: Ik denk dat we het nu kunnen bespreken. </w:t>
      </w:r>
    </w:p>
    <w:p w:rsidR="00000000" w:rsidDel="00000000" w:rsidP="00000000" w:rsidRDefault="00000000" w:rsidRPr="00000000" w14:paraId="0000005D">
      <w:pPr>
        <w:shd w:fill="ffffff" w:val="clea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Dave: Dit is een punt dat ik bij de volgende DT-vergadering wil inbrengen. Van andere assessors heb ik gehoord dat zij zich er zorgen over maken, dus ik ben benieuwd wat de mening van het DT is. Wellicht speelt het minder bij deze faculteit, omdat het meer wiskunde gericht is en daar kan ChatGPT minder mee. </w:t>
      </w:r>
    </w:p>
    <w:p w:rsidR="00000000" w:rsidDel="00000000" w:rsidP="00000000" w:rsidRDefault="00000000" w:rsidRPr="00000000" w14:paraId="0000005E">
      <w:pPr>
        <w:shd w:fill="ffffff" w:val="clea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5F">
      <w:pPr>
        <w:numPr>
          <w:ilvl w:val="0"/>
          <w:numId w:val="3"/>
        </w:numPr>
        <w:spacing w:line="360" w:lineRule="auto"/>
        <w:ind w:left="720" w:hanging="360"/>
        <w:rPr>
          <w:rFonts w:ascii="Verdana" w:cs="Verdana" w:eastAsia="Verdana" w:hAnsi="Verdana"/>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Fonts w:ascii="Verdana" w:cs="Verdana" w:eastAsia="Verdana" w:hAnsi="Verdana"/>
          <w:b w:val="1"/>
          <w:rtl w:val="0"/>
        </w:rPr>
        <w:t xml:space="preserve">Vaststellen agenda</w:t>
      </w:r>
      <w:r w:rsidDel="00000000" w:rsidR="00000000" w:rsidRPr="00000000">
        <w:rPr>
          <w:rtl w:val="0"/>
        </w:rPr>
      </w:r>
    </w:p>
    <w:p w:rsidR="00000000" w:rsidDel="00000000" w:rsidP="00000000" w:rsidRDefault="00000000" w:rsidRPr="00000000" w14:paraId="00000060">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Opening</w:t>
      </w:r>
      <w:r w:rsidDel="00000000" w:rsidR="00000000" w:rsidRPr="00000000">
        <w:rPr>
          <w:rtl w:val="0"/>
        </w:rPr>
      </w:r>
    </w:p>
    <w:p w:rsidR="00000000" w:rsidDel="00000000" w:rsidP="00000000" w:rsidRDefault="00000000" w:rsidRPr="00000000" w14:paraId="00000061">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Notulen en Actielijst</w:t>
      </w:r>
      <w:r w:rsidDel="00000000" w:rsidR="00000000" w:rsidRPr="00000000">
        <w:rPr>
          <w:rtl w:val="0"/>
        </w:rPr>
      </w:r>
    </w:p>
    <w:p w:rsidR="00000000" w:rsidDel="00000000" w:rsidP="00000000" w:rsidRDefault="00000000" w:rsidRPr="00000000" w14:paraId="00000062">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Post in/uit</w:t>
      </w:r>
      <w:r w:rsidDel="00000000" w:rsidR="00000000" w:rsidRPr="00000000">
        <w:rPr>
          <w:rtl w:val="0"/>
        </w:rPr>
      </w:r>
    </w:p>
    <w:p w:rsidR="00000000" w:rsidDel="00000000" w:rsidP="00000000" w:rsidRDefault="00000000" w:rsidRPr="00000000" w14:paraId="00000063">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Mededelingen</w:t>
      </w:r>
      <w:r w:rsidDel="00000000" w:rsidR="00000000" w:rsidRPr="00000000">
        <w:rPr>
          <w:rtl w:val="0"/>
        </w:rPr>
      </w:r>
    </w:p>
    <w:p w:rsidR="00000000" w:rsidDel="00000000" w:rsidP="00000000" w:rsidRDefault="00000000" w:rsidRPr="00000000" w14:paraId="00000064">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Updates commissies, taakgroepen, DB en SA</w:t>
      </w:r>
      <w:r w:rsidDel="00000000" w:rsidR="00000000" w:rsidRPr="00000000">
        <w:rPr>
          <w:rtl w:val="0"/>
        </w:rPr>
      </w:r>
    </w:p>
    <w:p w:rsidR="00000000" w:rsidDel="00000000" w:rsidP="00000000" w:rsidRDefault="00000000" w:rsidRPr="00000000" w14:paraId="00000065">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Vaststellen agenda</w:t>
      </w:r>
    </w:p>
    <w:p w:rsidR="00000000" w:rsidDel="00000000" w:rsidP="00000000" w:rsidRDefault="00000000" w:rsidRPr="00000000" w14:paraId="00000066">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Samenwerking UvA-VU</w:t>
      </w:r>
    </w:p>
    <w:p w:rsidR="00000000" w:rsidDel="00000000" w:rsidP="00000000" w:rsidRDefault="00000000" w:rsidRPr="00000000" w14:paraId="00000067">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AI</w:t>
      </w:r>
    </w:p>
    <w:p w:rsidR="00000000" w:rsidDel="00000000" w:rsidP="00000000" w:rsidRDefault="00000000" w:rsidRPr="00000000" w14:paraId="00000068">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W.v.t.t.k. </w:t>
      </w:r>
      <w:r w:rsidDel="00000000" w:rsidR="00000000" w:rsidRPr="00000000">
        <w:rPr>
          <w:rtl w:val="0"/>
        </w:rPr>
      </w:r>
    </w:p>
    <w:p w:rsidR="00000000" w:rsidDel="00000000" w:rsidP="00000000" w:rsidRDefault="00000000" w:rsidRPr="00000000" w14:paraId="00000069">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Evaluatie Stukken</w:t>
      </w:r>
      <w:r w:rsidDel="00000000" w:rsidR="00000000" w:rsidRPr="00000000">
        <w:rPr>
          <w:rtl w:val="0"/>
        </w:rPr>
      </w:r>
    </w:p>
    <w:p w:rsidR="00000000" w:rsidDel="00000000" w:rsidP="00000000" w:rsidRDefault="00000000" w:rsidRPr="00000000" w14:paraId="0000006A">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Evaluatie PV</w:t>
      </w:r>
      <w:r w:rsidDel="00000000" w:rsidR="00000000" w:rsidRPr="00000000">
        <w:rPr>
          <w:rtl w:val="0"/>
        </w:rPr>
      </w:r>
    </w:p>
    <w:p w:rsidR="00000000" w:rsidDel="00000000" w:rsidP="00000000" w:rsidRDefault="00000000" w:rsidRPr="00000000" w14:paraId="0000006B">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Rondvraag</w:t>
      </w:r>
      <w:r w:rsidDel="00000000" w:rsidR="00000000" w:rsidRPr="00000000">
        <w:rPr>
          <w:rtl w:val="0"/>
        </w:rPr>
      </w:r>
    </w:p>
    <w:p w:rsidR="00000000" w:rsidDel="00000000" w:rsidP="00000000" w:rsidRDefault="00000000" w:rsidRPr="00000000" w14:paraId="0000006C">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Actielijst</w:t>
      </w:r>
      <w:r w:rsidDel="00000000" w:rsidR="00000000" w:rsidRPr="00000000">
        <w:rPr>
          <w:rtl w:val="0"/>
        </w:rPr>
      </w:r>
    </w:p>
    <w:p w:rsidR="00000000" w:rsidDel="00000000" w:rsidP="00000000" w:rsidRDefault="00000000" w:rsidRPr="00000000" w14:paraId="0000006D">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Punten volgende agenda</w:t>
      </w:r>
      <w:r w:rsidDel="00000000" w:rsidR="00000000" w:rsidRPr="00000000">
        <w:rPr>
          <w:rtl w:val="0"/>
        </w:rPr>
      </w:r>
    </w:p>
    <w:p w:rsidR="00000000" w:rsidDel="00000000" w:rsidP="00000000" w:rsidRDefault="00000000" w:rsidRPr="00000000" w14:paraId="0000006E">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Sluiting</w:t>
      </w:r>
    </w:p>
    <w:p w:rsidR="00000000" w:rsidDel="00000000" w:rsidP="00000000" w:rsidRDefault="00000000" w:rsidRPr="00000000" w14:paraId="0000006F">
      <w:pPr>
        <w:numPr>
          <w:ilvl w:val="0"/>
          <w:numId w:val="4"/>
        </w:numPr>
        <w:spacing w:line="360" w:lineRule="auto"/>
        <w:ind w:left="1440" w:hanging="360"/>
        <w:rPr>
          <w:rFonts w:ascii="Verdana" w:cs="Verdana" w:eastAsia="Verdana" w:hAnsi="Verdana"/>
        </w:rPr>
      </w:pPr>
      <w:r w:rsidDel="00000000" w:rsidR="00000000" w:rsidRPr="00000000">
        <w:rPr>
          <w:rFonts w:ascii="Verdana" w:cs="Verdana" w:eastAsia="Verdana" w:hAnsi="Verdana"/>
          <w:rtl w:val="0"/>
        </w:rPr>
        <w:t xml:space="preserve">Borrel</w:t>
      </w:r>
    </w:p>
    <w:p w:rsidR="00000000" w:rsidDel="00000000" w:rsidP="00000000" w:rsidRDefault="00000000" w:rsidRPr="00000000" w14:paraId="00000070">
      <w:pPr>
        <w:spacing w:line="360" w:lineRule="auto"/>
        <w:rPr>
          <w:rFonts w:ascii="Verdana" w:cs="Verdana" w:eastAsia="Verdana" w:hAnsi="Verdana"/>
          <w:i w:val="1"/>
        </w:rPr>
      </w:pPr>
      <w:r w:rsidDel="00000000" w:rsidR="00000000" w:rsidRPr="00000000">
        <w:rPr>
          <w:rtl w:val="0"/>
        </w:rPr>
      </w:r>
    </w:p>
    <w:p w:rsidR="00000000" w:rsidDel="00000000" w:rsidP="00000000" w:rsidRDefault="00000000" w:rsidRPr="00000000" w14:paraId="00000071">
      <w:pPr>
        <w:spacing w:line="360" w:lineRule="auto"/>
        <w:rPr>
          <w:rFonts w:ascii="Verdana" w:cs="Verdana" w:eastAsia="Verdana" w:hAnsi="Verdana"/>
        </w:rPr>
      </w:pPr>
      <w:r w:rsidDel="00000000" w:rsidR="00000000" w:rsidRPr="00000000">
        <w:rPr>
          <w:rFonts w:ascii="Verdana" w:cs="Verdana" w:eastAsia="Verdana" w:hAnsi="Verdana"/>
          <w:i w:val="1"/>
          <w:rtl w:val="0"/>
        </w:rPr>
        <w:t xml:space="preserve">De agenda is vastgesteld</w:t>
      </w:r>
      <w:r w:rsidDel="00000000" w:rsidR="00000000" w:rsidRPr="00000000">
        <w:rPr>
          <w:rtl w:val="0"/>
        </w:rPr>
      </w:r>
    </w:p>
    <w:p w:rsidR="00000000" w:rsidDel="00000000" w:rsidP="00000000" w:rsidRDefault="00000000" w:rsidRPr="00000000" w14:paraId="00000072">
      <w:pPr>
        <w:spacing w:line="360" w:lineRule="auto"/>
        <w:ind w:left="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73">
      <w:pPr>
        <w:numPr>
          <w:ilvl w:val="0"/>
          <w:numId w:val="3"/>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Samenwerking UvA-VU</w:t>
      </w:r>
    </w:p>
    <w:p w:rsidR="00000000" w:rsidDel="00000000" w:rsidP="00000000" w:rsidRDefault="00000000" w:rsidRPr="00000000" w14:paraId="00000074">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Discussiepunten</w:t>
      </w:r>
    </w:p>
    <w:p w:rsidR="00000000" w:rsidDel="00000000" w:rsidP="00000000" w:rsidRDefault="00000000" w:rsidRPr="00000000" w14:paraId="00000075">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1. Is het stuk duidelijk?</w:t>
      </w:r>
    </w:p>
    <w:p w:rsidR="00000000" w:rsidDel="00000000" w:rsidP="00000000" w:rsidRDefault="00000000" w:rsidRPr="00000000" w14:paraId="00000076">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Lucius: Ik vind van niet. Ik vind zijn vragen niet erg concreet, zoals de vraag ‘in hoeverre beïnvloedt de ondersteuning van de samenwerking jouw studenttevredenheid in het algemeen’ (vraag 5). Het is een nested-vraag: hoe wordt jouw studenttevredenheid beïnvloed door de invloed van de ondersteuning van de joint-degree studenten? Je kunt denk ik beter vragen: hoe ervaar je de ondersteuning? </w:t>
      </w:r>
    </w:p>
    <w:p w:rsidR="00000000" w:rsidDel="00000000" w:rsidP="00000000" w:rsidRDefault="00000000" w:rsidRPr="00000000" w14:paraId="00000077">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Stan: En zijn er voor de rest ook onduidelijkheden in het PV-stuk? </w:t>
      </w:r>
    </w:p>
    <w:p w:rsidR="00000000" w:rsidDel="00000000" w:rsidP="00000000" w:rsidRDefault="00000000" w:rsidRPr="00000000" w14:paraId="00000078">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Lucius: De rest is prima. </w:t>
      </w:r>
    </w:p>
    <w:p w:rsidR="00000000" w:rsidDel="00000000" w:rsidP="00000000" w:rsidRDefault="00000000" w:rsidRPr="00000000" w14:paraId="00000079">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Dit document van Simon is een eerste draft, dus het is niet definitief. </w:t>
      </w:r>
    </w:p>
    <w:p w:rsidR="00000000" w:rsidDel="00000000" w:rsidP="00000000" w:rsidRDefault="00000000" w:rsidRPr="00000000" w14:paraId="0000007A">
      <w:pPr>
        <w:spacing w:line="360" w:lineRule="auto"/>
        <w:ind w:left="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7B">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2. Mist er informatie?</w:t>
      </w:r>
    </w:p>
    <w:p w:rsidR="00000000" w:rsidDel="00000000" w:rsidP="00000000" w:rsidRDefault="00000000" w:rsidRPr="00000000" w14:paraId="0000007C">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3. Klopt de informatie?</w:t>
      </w:r>
    </w:p>
    <w:p w:rsidR="00000000" w:rsidDel="00000000" w:rsidP="00000000" w:rsidRDefault="00000000" w:rsidRPr="00000000" w14:paraId="0000007D">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4. Discussie</w:t>
      </w:r>
    </w:p>
    <w:p w:rsidR="00000000" w:rsidDel="00000000" w:rsidP="00000000" w:rsidRDefault="00000000" w:rsidRPr="00000000" w14:paraId="0000007E">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a. Wat vinden we van voorstel 1?</w:t>
      </w:r>
    </w:p>
    <w:p w:rsidR="00000000" w:rsidDel="00000000" w:rsidP="00000000" w:rsidRDefault="00000000" w:rsidRPr="00000000" w14:paraId="0000007F">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Een tegenargument voor extra tijd en uitwisseling van e-mails is de AVG. De informatieverwerking van chronische ziektes, etc. is gevoelige informatie. Aan de andere kant staan studenten zowel ingeschreven bij de UvA als bij de VU. </w:t>
      </w:r>
    </w:p>
    <w:p w:rsidR="00000000" w:rsidDel="00000000" w:rsidP="00000000" w:rsidRDefault="00000000" w:rsidRPr="00000000" w14:paraId="00000080">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Martijn: Ik denk dat het voor joint-degree studenten die toch al bij de universiteit staan ingeschreven geen probleem moet zijn. Voor bijvakstudenten zal het wel een probleem zijn. </w:t>
      </w:r>
    </w:p>
    <w:p w:rsidR="00000000" w:rsidDel="00000000" w:rsidP="00000000" w:rsidRDefault="00000000" w:rsidRPr="00000000" w14:paraId="00000081">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Stan: In principe zou het wel kunnen dat je zegt ‘ student x heeft extra tijd van de UvA gekregen’ en dat de VU dat moet accepteren. </w:t>
      </w:r>
    </w:p>
    <w:p w:rsidR="00000000" w:rsidDel="00000000" w:rsidP="00000000" w:rsidRDefault="00000000" w:rsidRPr="00000000" w14:paraId="00000082">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Bij bijna alle joint-degrees is de UvA penhouder dus volgens mij is het zo dat als je de voorziening hier krijgt je het ook bij de VU moet krijgen. Ik weet niet hoe de informatieverwerking tussen UvA en VU achter de schermen eruitziet. </w:t>
      </w:r>
    </w:p>
    <w:p w:rsidR="00000000" w:rsidDel="00000000" w:rsidP="00000000" w:rsidRDefault="00000000" w:rsidRPr="00000000" w14:paraId="00000083">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Stan: Zouden mensen dit nog op een andere manier geïmplementeerd willen zien? </w:t>
      </w:r>
    </w:p>
    <w:p w:rsidR="00000000" w:rsidDel="00000000" w:rsidP="00000000" w:rsidRDefault="00000000" w:rsidRPr="00000000" w14:paraId="00000084">
      <w:pPr>
        <w:spacing w:line="360" w:lineRule="auto"/>
        <w:ind w:left="72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i. Wat zouden we nog meer met dit punt (extra tijdregeling) kunnen doen?</w:t>
      </w:r>
    </w:p>
    <w:p w:rsidR="00000000" w:rsidDel="00000000" w:rsidP="00000000" w:rsidRDefault="00000000" w:rsidRPr="00000000" w14:paraId="00000085">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Dave: Kan de student niet op aanvraag een verklaring van de UvA krijgen waarin staat dat de UvA het goed heeft gekeurd en dat de student het vervolgens zelf doorstuurt naar de VU. </w:t>
      </w:r>
    </w:p>
    <w:p w:rsidR="00000000" w:rsidDel="00000000" w:rsidP="00000000" w:rsidRDefault="00000000" w:rsidRPr="00000000" w14:paraId="00000086">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Kasper: Ik denk dat dat een goed idee is. Dat je ofwel met de studieadviseur of decaan zit om die voorziening te krijgen, en dat je gelijk een papiertje krijgt. Dan kan de studentendecaan het doorsturen naar de VU. Voor bijvakstudenten is dat voor de student zelf om te regelen. </w:t>
      </w:r>
    </w:p>
    <w:p w:rsidR="00000000" w:rsidDel="00000000" w:rsidP="00000000" w:rsidRDefault="00000000" w:rsidRPr="00000000" w14:paraId="00000087">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Stan: Ik hoor dus dat jullie vinden dat het vanuit de opleiding geregeld moet worden voor de joint degrees en dat het aan de student zelf ligt wat betreft bijvakstudenten. </w:t>
      </w:r>
    </w:p>
    <w:p w:rsidR="00000000" w:rsidDel="00000000" w:rsidP="00000000" w:rsidRDefault="00000000" w:rsidRPr="00000000" w14:paraId="00000088">
      <w:pPr>
        <w:spacing w:line="360" w:lineRule="auto"/>
        <w:ind w:left="0" w:firstLine="0"/>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89">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b. Wat vinden we van voorstel 2?</w:t>
      </w:r>
    </w:p>
    <w:p w:rsidR="00000000" w:rsidDel="00000000" w:rsidP="00000000" w:rsidRDefault="00000000" w:rsidRPr="00000000" w14:paraId="0000008A">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Bij academische vaardigheden worden fraude-plagiaat regelingen besproken. Ik denk dat het heel makkelijk is om daar doorheen te krijgen dat je verschillende regelingen beter in kaart brengt dan nu gebeurd. </w:t>
      </w:r>
    </w:p>
    <w:p w:rsidR="00000000" w:rsidDel="00000000" w:rsidP="00000000" w:rsidRDefault="00000000" w:rsidRPr="00000000" w14:paraId="0000008B">
      <w:pPr>
        <w:spacing w:line="360" w:lineRule="auto"/>
        <w:ind w:left="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8C">
      <w:pPr>
        <w:spacing w:line="360" w:lineRule="auto"/>
        <w:ind w:left="0" w:firstLine="720"/>
        <w:jc w:val="both"/>
        <w:rPr>
          <w:rFonts w:ascii="Verdana" w:cs="Verdana" w:eastAsia="Verdana" w:hAnsi="Verdana"/>
          <w:b w:val="1"/>
        </w:rPr>
      </w:pPr>
      <w:r w:rsidDel="00000000" w:rsidR="00000000" w:rsidRPr="00000000">
        <w:rPr>
          <w:rFonts w:ascii="Verdana" w:cs="Verdana" w:eastAsia="Verdana" w:hAnsi="Verdana"/>
          <w:b w:val="1"/>
          <w:rtl w:val="0"/>
        </w:rPr>
        <w:t xml:space="preserve">i. Op welke andere manieren kunnen de joint-degree </w:t>
      </w:r>
    </w:p>
    <w:p w:rsidR="00000000" w:rsidDel="00000000" w:rsidP="00000000" w:rsidRDefault="00000000" w:rsidRPr="00000000" w14:paraId="0000008D">
      <w:pPr>
        <w:spacing w:line="360" w:lineRule="auto"/>
        <w:ind w:left="0" w:firstLine="720"/>
        <w:jc w:val="both"/>
        <w:rPr>
          <w:rFonts w:ascii="Verdana" w:cs="Verdana" w:eastAsia="Verdana" w:hAnsi="Verdana"/>
          <w:b w:val="1"/>
        </w:rPr>
      </w:pPr>
      <w:r w:rsidDel="00000000" w:rsidR="00000000" w:rsidRPr="00000000">
        <w:rPr>
          <w:rFonts w:ascii="Verdana" w:cs="Verdana" w:eastAsia="Verdana" w:hAnsi="Verdana"/>
          <w:b w:val="1"/>
          <w:rtl w:val="0"/>
        </w:rPr>
        <w:t xml:space="preserve">studenten beter geïnformeerd worden over zaken van de VU?</w:t>
      </w:r>
    </w:p>
    <w:p w:rsidR="00000000" w:rsidDel="00000000" w:rsidP="00000000" w:rsidRDefault="00000000" w:rsidRPr="00000000" w14:paraId="0000008E">
      <w:pPr>
        <w:spacing w:line="360" w:lineRule="auto"/>
        <w:ind w:firstLine="720"/>
        <w:jc w:val="both"/>
        <w:rPr>
          <w:rFonts w:ascii="Verdana" w:cs="Verdana" w:eastAsia="Verdana" w:hAnsi="Verdana"/>
        </w:rPr>
      </w:pPr>
      <w:r w:rsidDel="00000000" w:rsidR="00000000" w:rsidRPr="00000000">
        <w:rPr>
          <w:rFonts w:ascii="Verdana" w:cs="Verdana" w:eastAsia="Verdana" w:hAnsi="Verdana"/>
          <w:rtl w:val="0"/>
        </w:rPr>
        <w:t xml:space="preserve">Martijn: Je zou kunnen instellen dat e-mails vanuit de VU </w:t>
      </w:r>
    </w:p>
    <w:p w:rsidR="00000000" w:rsidDel="00000000" w:rsidP="00000000" w:rsidRDefault="00000000" w:rsidRPr="00000000" w14:paraId="0000008F">
      <w:pPr>
        <w:spacing w:line="360" w:lineRule="auto"/>
        <w:ind w:firstLine="720"/>
        <w:jc w:val="both"/>
        <w:rPr>
          <w:rFonts w:ascii="Verdana" w:cs="Verdana" w:eastAsia="Verdana" w:hAnsi="Verdana"/>
        </w:rPr>
      </w:pPr>
      <w:r w:rsidDel="00000000" w:rsidR="00000000" w:rsidRPr="00000000">
        <w:rPr>
          <w:rFonts w:ascii="Verdana" w:cs="Verdana" w:eastAsia="Verdana" w:hAnsi="Verdana"/>
          <w:rtl w:val="0"/>
        </w:rPr>
        <w:t xml:space="preserve">automatisch worden doorgestuurd naar je UvA mail. </w:t>
      </w:r>
    </w:p>
    <w:p w:rsidR="00000000" w:rsidDel="00000000" w:rsidP="00000000" w:rsidRDefault="00000000" w:rsidRPr="00000000" w14:paraId="00000090">
      <w:pPr>
        <w:spacing w:line="360" w:lineRule="auto"/>
        <w:ind w:firstLine="720"/>
        <w:jc w:val="both"/>
        <w:rPr>
          <w:rFonts w:ascii="Verdana" w:cs="Verdana" w:eastAsia="Verdana" w:hAnsi="Verdana"/>
        </w:rPr>
      </w:pPr>
      <w:r w:rsidDel="00000000" w:rsidR="00000000" w:rsidRPr="00000000">
        <w:rPr>
          <w:rtl w:val="0"/>
        </w:rPr>
      </w:r>
    </w:p>
    <w:p w:rsidR="00000000" w:rsidDel="00000000" w:rsidP="00000000" w:rsidRDefault="00000000" w:rsidRPr="00000000" w14:paraId="00000091">
      <w:pPr>
        <w:spacing w:line="360" w:lineRule="auto"/>
        <w:ind w:firstLine="720"/>
        <w:jc w:val="both"/>
        <w:rPr>
          <w:rFonts w:ascii="Verdana" w:cs="Verdana" w:eastAsia="Verdana" w:hAnsi="Verdana"/>
        </w:rPr>
      </w:pPr>
      <w:r w:rsidDel="00000000" w:rsidR="00000000" w:rsidRPr="00000000">
        <w:rPr>
          <w:rFonts w:ascii="Verdana" w:cs="Verdana" w:eastAsia="Verdana" w:hAnsi="Verdana"/>
          <w:rtl w:val="0"/>
        </w:rPr>
        <w:t xml:space="preserve">Dave: Ik had vragen bij ‘voor andere gevallen…’ Is dit de taak van </w:t>
      </w:r>
    </w:p>
    <w:p w:rsidR="00000000" w:rsidDel="00000000" w:rsidP="00000000" w:rsidRDefault="00000000" w:rsidRPr="00000000" w14:paraId="00000092">
      <w:pPr>
        <w:spacing w:line="360" w:lineRule="auto"/>
        <w:ind w:firstLine="720"/>
        <w:jc w:val="both"/>
        <w:rPr>
          <w:rFonts w:ascii="Verdana" w:cs="Verdana" w:eastAsia="Verdana" w:hAnsi="Verdana"/>
        </w:rPr>
      </w:pPr>
      <w:r w:rsidDel="00000000" w:rsidR="00000000" w:rsidRPr="00000000">
        <w:rPr>
          <w:rFonts w:ascii="Verdana" w:cs="Verdana" w:eastAsia="Verdana" w:hAnsi="Verdana"/>
          <w:rtl w:val="0"/>
        </w:rPr>
        <w:t xml:space="preserve">de studieadviseur? </w:t>
      </w:r>
    </w:p>
    <w:p w:rsidR="00000000" w:rsidDel="00000000" w:rsidP="00000000" w:rsidRDefault="00000000" w:rsidRPr="00000000" w14:paraId="00000093">
      <w:pPr>
        <w:spacing w:line="360" w:lineRule="auto"/>
        <w:ind w:firstLine="720"/>
        <w:jc w:val="both"/>
        <w:rPr>
          <w:rFonts w:ascii="Verdana" w:cs="Verdana" w:eastAsia="Verdana" w:hAnsi="Verdana"/>
        </w:rPr>
      </w:pPr>
      <w:r w:rsidDel="00000000" w:rsidR="00000000" w:rsidRPr="00000000">
        <w:rPr>
          <w:rFonts w:ascii="Verdana" w:cs="Verdana" w:eastAsia="Verdana" w:hAnsi="Verdana"/>
          <w:rtl w:val="0"/>
        </w:rPr>
        <w:t xml:space="preserve">Daniella: Het is niet zijn taak, maar het zou wel handig zijn. Dat er </w:t>
      </w:r>
    </w:p>
    <w:p w:rsidR="00000000" w:rsidDel="00000000" w:rsidP="00000000" w:rsidRDefault="00000000" w:rsidRPr="00000000" w14:paraId="00000094">
      <w:pPr>
        <w:spacing w:line="360" w:lineRule="auto"/>
        <w:ind w:firstLine="720"/>
        <w:jc w:val="both"/>
        <w:rPr>
          <w:rFonts w:ascii="Verdana" w:cs="Verdana" w:eastAsia="Verdana" w:hAnsi="Verdana"/>
        </w:rPr>
      </w:pPr>
      <w:r w:rsidDel="00000000" w:rsidR="00000000" w:rsidRPr="00000000">
        <w:rPr>
          <w:rFonts w:ascii="Verdana" w:cs="Verdana" w:eastAsia="Verdana" w:hAnsi="Verdana"/>
          <w:rtl w:val="0"/>
        </w:rPr>
        <w:t xml:space="preserve">in ieder geval iemand oplet als het gaat om belangrijke dingen die</w:t>
      </w:r>
    </w:p>
    <w:p w:rsidR="00000000" w:rsidDel="00000000" w:rsidP="00000000" w:rsidRDefault="00000000" w:rsidRPr="00000000" w14:paraId="00000095">
      <w:pPr>
        <w:spacing w:line="360" w:lineRule="auto"/>
        <w:ind w:firstLine="720"/>
        <w:jc w:val="both"/>
        <w:rPr>
          <w:rFonts w:ascii="Verdana" w:cs="Verdana" w:eastAsia="Verdana" w:hAnsi="Verdana"/>
        </w:rPr>
      </w:pPr>
      <w:r w:rsidDel="00000000" w:rsidR="00000000" w:rsidRPr="00000000">
        <w:rPr>
          <w:rFonts w:ascii="Verdana" w:cs="Verdana" w:eastAsia="Verdana" w:hAnsi="Verdana"/>
          <w:rtl w:val="0"/>
        </w:rPr>
        <w:t xml:space="preserve">zich op de VU afspelen. Dat er iemand is die daarvan op de hoogte </w:t>
      </w:r>
    </w:p>
    <w:p w:rsidR="00000000" w:rsidDel="00000000" w:rsidP="00000000" w:rsidRDefault="00000000" w:rsidRPr="00000000" w14:paraId="00000096">
      <w:pPr>
        <w:spacing w:line="360" w:lineRule="auto"/>
        <w:ind w:firstLine="720"/>
        <w:jc w:val="both"/>
        <w:rPr>
          <w:rFonts w:ascii="Verdana" w:cs="Verdana" w:eastAsia="Verdana" w:hAnsi="Verdana"/>
        </w:rPr>
      </w:pPr>
      <w:r w:rsidDel="00000000" w:rsidR="00000000" w:rsidRPr="00000000">
        <w:rPr>
          <w:rFonts w:ascii="Verdana" w:cs="Verdana" w:eastAsia="Verdana" w:hAnsi="Verdana"/>
          <w:rtl w:val="0"/>
        </w:rPr>
        <w:t xml:space="preserve">wordt gehouden. </w:t>
      </w:r>
    </w:p>
    <w:p w:rsidR="00000000" w:rsidDel="00000000" w:rsidP="00000000" w:rsidRDefault="00000000" w:rsidRPr="00000000" w14:paraId="00000097">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Dave: Doet de studieadviseur nu ook al proactieve taken? Is het niet een extra taak dan? </w:t>
      </w:r>
    </w:p>
    <w:p w:rsidR="00000000" w:rsidDel="00000000" w:rsidP="00000000" w:rsidRDefault="00000000" w:rsidRPr="00000000" w14:paraId="00000098">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Stan: Het lijkt mij meer aan de afdeling communicatie van de VU om dit te regelen. </w:t>
      </w:r>
    </w:p>
    <w:p w:rsidR="00000000" w:rsidDel="00000000" w:rsidP="00000000" w:rsidRDefault="00000000" w:rsidRPr="00000000" w14:paraId="00000099">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Kasper: Belangrijke informatie waarvoor dit zou werken, kan al in een mail naar de VU studenten worden gestuurd. Het is dekkend om studenten onder de aandacht te brengen van hun VU-mail. </w:t>
      </w:r>
    </w:p>
    <w:p w:rsidR="00000000" w:rsidDel="00000000" w:rsidP="00000000" w:rsidRDefault="00000000" w:rsidRPr="00000000" w14:paraId="0000009A">
      <w:pPr>
        <w:spacing w:line="360" w:lineRule="auto"/>
        <w:ind w:left="0" w:firstLine="0"/>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9B">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c. Wat vinden we van voorstel 3?</w:t>
      </w:r>
    </w:p>
    <w:p w:rsidR="00000000" w:rsidDel="00000000" w:rsidP="00000000" w:rsidRDefault="00000000" w:rsidRPr="00000000" w14:paraId="0000009C">
      <w:pPr>
        <w:spacing w:line="360" w:lineRule="auto"/>
        <w:ind w:left="72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i. Het voorkomen van overlappende roosters is de taak van de roostermakers, maar kunnen wij ervoor zorgen dat studenten minder problemen ervaren met het relatief laat publiceren van de roosters van de VU?</w:t>
      </w:r>
    </w:p>
    <w:p w:rsidR="00000000" w:rsidDel="00000000" w:rsidP="00000000" w:rsidRDefault="00000000" w:rsidRPr="00000000" w14:paraId="0000009D">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Martijn: Fijn om te hebben, maar ik denk dat het voor de VU niet mogelijk is om de helft van de roosters te maken. </w:t>
      </w:r>
    </w:p>
    <w:p w:rsidR="00000000" w:rsidDel="00000000" w:rsidP="00000000" w:rsidRDefault="00000000" w:rsidRPr="00000000" w14:paraId="0000009E">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Kasper: De vakaanmelding voor VU vakken loopt nog via de VU? </w:t>
        <w:br w:type="textWrapping"/>
        <w:t xml:space="preserve">Martijn: Nee. VU studenten kunnen zich daar gewoon voor inschrijven als bijvak. </w:t>
      </w:r>
    </w:p>
    <w:p w:rsidR="00000000" w:rsidDel="00000000" w:rsidP="00000000" w:rsidRDefault="00000000" w:rsidRPr="00000000" w14:paraId="0000009F">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Kasper: VU doet vakaanmelding per periode en niet per semester. Voor de roostermakers is het moeilijk te doen voor een select aantal vakken. </w:t>
      </w:r>
    </w:p>
    <w:p w:rsidR="00000000" w:rsidDel="00000000" w:rsidP="00000000" w:rsidRDefault="00000000" w:rsidRPr="00000000" w14:paraId="000000A0">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Melanie: Dus als je joint degree bent, dan weten zij dat niet? </w:t>
      </w:r>
    </w:p>
    <w:p w:rsidR="00000000" w:rsidDel="00000000" w:rsidP="00000000" w:rsidRDefault="00000000" w:rsidRPr="00000000" w14:paraId="000000A1">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Kasper: Wij schrijven ons ook voor de VU vakken via Glass in. Maar de VU doet over het algemeen hun aanmeldperiodes per semester. Dus het maken van de roosters voor de VU gaat gelijk met die aanmeldperiodes. Ik weet niet of het praktisch mogelijk is om het voor een aantal joint-degree vakken anders te doen. </w:t>
      </w:r>
    </w:p>
    <w:p w:rsidR="00000000" w:rsidDel="00000000" w:rsidP="00000000" w:rsidRDefault="00000000" w:rsidRPr="00000000" w14:paraId="000000A2">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Melanie: We kunnen uitzoeken of het een roostermaker of docent/coördinator is die de vakken inroostert. </w:t>
      </w:r>
    </w:p>
    <w:p w:rsidR="00000000" w:rsidDel="00000000" w:rsidP="00000000" w:rsidRDefault="00000000" w:rsidRPr="00000000" w14:paraId="000000A3">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Kasper: Dat doet een roostermaker. </w:t>
      </w:r>
    </w:p>
    <w:p w:rsidR="00000000" w:rsidDel="00000000" w:rsidP="00000000" w:rsidRDefault="00000000" w:rsidRPr="00000000" w14:paraId="000000A4">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Dave: Kan je niet beter andersom doen? Dat als UvA het af heeft, dat wordt gestuurd naar de VU zodat de VU het eromheen kan plannen? </w:t>
      </w:r>
    </w:p>
    <w:p w:rsidR="00000000" w:rsidDel="00000000" w:rsidP="00000000" w:rsidRDefault="00000000" w:rsidRPr="00000000" w14:paraId="000000A5">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Martijn: In principe valt het niet samen. Maar wat nu gebeurd is dat mensen een half rooster krijgen van de UvA en later het rooster van de VU erbij komt. </w:t>
      </w:r>
    </w:p>
    <w:p w:rsidR="00000000" w:rsidDel="00000000" w:rsidP="00000000" w:rsidRDefault="00000000" w:rsidRPr="00000000" w14:paraId="000000A6">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Dave: Dus alle VU-studenten hebben hier last van. </w:t>
      </w:r>
    </w:p>
    <w:p w:rsidR="00000000" w:rsidDel="00000000" w:rsidP="00000000" w:rsidRDefault="00000000" w:rsidRPr="00000000" w14:paraId="000000A7">
      <w:pPr>
        <w:spacing w:line="360" w:lineRule="auto"/>
        <w:ind w:left="72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A8">
      <w:pPr>
        <w:spacing w:line="360" w:lineRule="auto"/>
        <w:ind w:left="0" w:firstLine="720"/>
        <w:jc w:val="both"/>
        <w:rPr>
          <w:rFonts w:ascii="Verdana" w:cs="Verdana" w:eastAsia="Verdana" w:hAnsi="Verdana"/>
          <w:b w:val="1"/>
        </w:rPr>
      </w:pPr>
      <w:r w:rsidDel="00000000" w:rsidR="00000000" w:rsidRPr="00000000">
        <w:rPr>
          <w:rFonts w:ascii="Verdana" w:cs="Verdana" w:eastAsia="Verdana" w:hAnsi="Verdana"/>
          <w:b w:val="1"/>
          <w:rtl w:val="0"/>
        </w:rPr>
        <w:t xml:space="preserve">ii. Zo ja, hoe dan?</w:t>
      </w:r>
    </w:p>
    <w:p w:rsidR="00000000" w:rsidDel="00000000" w:rsidP="00000000" w:rsidRDefault="00000000" w:rsidRPr="00000000" w14:paraId="000000A9">
      <w:pPr>
        <w:spacing w:line="360" w:lineRule="auto"/>
        <w:ind w:left="0" w:firstLine="720"/>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AA">
      <w:pPr>
        <w:spacing w:line="360" w:lineRule="auto"/>
        <w:ind w:left="72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iii. Vinden jullie het realistisch dat de VU haar rooster eerder gepubliceerd heeft voor joint-degrees?</w:t>
      </w:r>
    </w:p>
    <w:p w:rsidR="00000000" w:rsidDel="00000000" w:rsidP="00000000" w:rsidRDefault="00000000" w:rsidRPr="00000000" w14:paraId="000000AB">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Stan: Het lijkt mij onrealistisch dat ze dit gaan veranderen, omdat het ook gaat om het beschikbaar hebben van lokalen. </w:t>
      </w:r>
    </w:p>
    <w:p w:rsidR="00000000" w:rsidDel="00000000" w:rsidP="00000000" w:rsidRDefault="00000000" w:rsidRPr="00000000" w14:paraId="000000AC">
      <w:pPr>
        <w:spacing w:line="360" w:lineRule="auto"/>
        <w:ind w:left="72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AD">
      <w:pPr>
        <w:spacing w:line="360" w:lineRule="auto"/>
        <w:ind w:left="72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iv. Hoe kunnen we het probleem met roosters anders oplossen?</w:t>
      </w:r>
    </w:p>
    <w:p w:rsidR="00000000" w:rsidDel="00000000" w:rsidP="00000000" w:rsidRDefault="00000000" w:rsidRPr="00000000" w14:paraId="000000AE">
      <w:pPr>
        <w:spacing w:line="360" w:lineRule="auto"/>
        <w:ind w:left="720" w:firstLine="0"/>
        <w:jc w:val="both"/>
        <w:rPr>
          <w:rFonts w:ascii="Verdana" w:cs="Verdana" w:eastAsia="Verdana" w:hAnsi="Verdana"/>
        </w:rPr>
      </w:pPr>
      <w:r w:rsidDel="00000000" w:rsidR="00000000" w:rsidRPr="00000000">
        <w:rPr>
          <w:rFonts w:ascii="Verdana" w:cs="Verdana" w:eastAsia="Verdana" w:hAnsi="Verdana"/>
          <w:rtl w:val="0"/>
        </w:rPr>
        <w:t xml:space="preserve">Kasper: Voor de scheikunde joint-degree geldt dat UvA en de VU bepaalde dagen van de week hebben. In principe kan wel beter gecommuniceerd worden welke dagen UvA en VU dagen zijn, dat er ergens wordt verteld dat de lege dagen de VU dagen zijn. Dit kan ook weer bij academische vaardigheden en de communicatie daarover. We kunnen proberen om te kijken of de VU de roosters eerder af kan hebben en anders kijken of de communicatie beter kan verlopen. </w:t>
      </w:r>
    </w:p>
    <w:p w:rsidR="00000000" w:rsidDel="00000000" w:rsidP="00000000" w:rsidRDefault="00000000" w:rsidRPr="00000000" w14:paraId="000000AF">
      <w:pPr>
        <w:spacing w:line="360" w:lineRule="auto"/>
        <w:ind w:left="0" w:firstLine="0"/>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B0">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d. Wat vinden we van voorstel 4?</w:t>
      </w:r>
    </w:p>
    <w:p w:rsidR="00000000" w:rsidDel="00000000" w:rsidP="00000000" w:rsidRDefault="00000000" w:rsidRPr="00000000" w14:paraId="000000B1">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Wat wordt bedoeld met ‘andere studenten die bij de UvA een vak willen doen’?</w:t>
      </w:r>
    </w:p>
    <w:p w:rsidR="00000000" w:rsidDel="00000000" w:rsidP="00000000" w:rsidRDefault="00000000" w:rsidRPr="00000000" w14:paraId="000000B2">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Martijn: De VU doet de inschrijvingen veel later. Van de UvA zijn ze er al in juni/juli mee bezig, terwijl ze bij de VU er pas eind augustus mee bezig zijn. </w:t>
      </w:r>
    </w:p>
    <w:p w:rsidR="00000000" w:rsidDel="00000000" w:rsidP="00000000" w:rsidRDefault="00000000" w:rsidRPr="00000000" w14:paraId="000000B3">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Melanie: Zijn er mensen die een inschrijving hebben gemist? </w:t>
      </w:r>
    </w:p>
    <w:p w:rsidR="00000000" w:rsidDel="00000000" w:rsidP="00000000" w:rsidRDefault="00000000" w:rsidRPr="00000000" w14:paraId="000000B4">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Dat is wel zeker gebeurd. Als je inschrijving bij de UvA rond is, ben je te laat om je aan te melden voor de VU. </w:t>
      </w:r>
    </w:p>
    <w:p w:rsidR="00000000" w:rsidDel="00000000" w:rsidP="00000000" w:rsidRDefault="00000000" w:rsidRPr="00000000" w14:paraId="000000B5">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Stan: Staan de aanmelddeadlines er? </w:t>
      </w:r>
    </w:p>
    <w:p w:rsidR="00000000" w:rsidDel="00000000" w:rsidP="00000000" w:rsidRDefault="00000000" w:rsidRPr="00000000" w14:paraId="000000B6">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Je moet op de website invullen om welke opleiding het gaat. Bij scheikunde staat er al specifiek ‘19 juni t/m 26 juli’ is de vakaanmelding voor semester 1 van 23/24. </w:t>
      </w:r>
    </w:p>
    <w:p w:rsidR="00000000" w:rsidDel="00000000" w:rsidP="00000000" w:rsidRDefault="00000000" w:rsidRPr="00000000" w14:paraId="000000B7">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Daniella: Dus eigenlijk hoeft er niks te worden veranderd aan de website? </w:t>
      </w:r>
    </w:p>
    <w:p w:rsidR="00000000" w:rsidDel="00000000" w:rsidP="00000000" w:rsidRDefault="00000000" w:rsidRPr="00000000" w14:paraId="000000B8">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Voor de UvA vakken niet, maar voor de VU vakken wel. </w:t>
      </w:r>
    </w:p>
    <w:p w:rsidR="00000000" w:rsidDel="00000000" w:rsidP="00000000" w:rsidRDefault="00000000" w:rsidRPr="00000000" w14:paraId="000000B9">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Daniella: Het punt van vorig jaar was het makkelijker maken voor bijvakinschrijvingen. Hoe kunnen UvA studenten zich makkelijker inschrijven bij een vak op de VU? Het is op zich al duidelijker uitgelegd. Hebben jullie nog dingen wat je fijner zou vinden als je een vak of minor aan een andere universiteit wil volgen? </w:t>
      </w:r>
    </w:p>
    <w:p w:rsidR="00000000" w:rsidDel="00000000" w:rsidP="00000000" w:rsidRDefault="00000000" w:rsidRPr="00000000" w14:paraId="000000BA">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Ik denk dat de aanmeldprocedure bij andere universiteiten bij andere universiteiten ligt. Volgens mij is het redelijk duidelijk en bekend, en anders kun je altijd naar de studieadviseur. </w:t>
      </w:r>
    </w:p>
    <w:p w:rsidR="00000000" w:rsidDel="00000000" w:rsidP="00000000" w:rsidRDefault="00000000" w:rsidRPr="00000000" w14:paraId="000000BB">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i. Hoe zouden jullie de informatievoorziening op de website willen zien?</w:t>
      </w:r>
    </w:p>
    <w:p w:rsidR="00000000" w:rsidDel="00000000" w:rsidP="00000000" w:rsidRDefault="00000000" w:rsidRPr="00000000" w14:paraId="000000BC">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ii. Welke andere informatie naast de aanmelddeadlines is nog belangrijk om daarbij te zetten?</w:t>
      </w:r>
    </w:p>
    <w:p w:rsidR="00000000" w:rsidDel="00000000" w:rsidP="00000000" w:rsidRDefault="00000000" w:rsidRPr="00000000" w14:paraId="000000BD">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iii. Hoe werkt de bijvakinschrijving bij andere universiteiten en willen we dit uitzoeken? (Op de UvA moet het via studielink en op de VU niet).</w:t>
      </w:r>
    </w:p>
    <w:p w:rsidR="00000000" w:rsidDel="00000000" w:rsidP="00000000" w:rsidRDefault="00000000" w:rsidRPr="00000000" w14:paraId="000000BE">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Daniella: Als je van een andere universiteit komt en je wil een vak volgen bij de UvA moet je je inschrijven via studielink, maar als je bij de VU wil hoeft dat niet. </w:t>
      </w:r>
    </w:p>
    <w:p w:rsidR="00000000" w:rsidDel="00000000" w:rsidP="00000000" w:rsidRDefault="00000000" w:rsidRPr="00000000" w14:paraId="000000BF">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Liang: Het zou handiger zijn als het overal hetzelfde is. Maar elke universiteit heeft zijn eigen systeem, dus dat gaan ze niet veranderen denk ik. </w:t>
      </w:r>
    </w:p>
    <w:p w:rsidR="00000000" w:rsidDel="00000000" w:rsidP="00000000" w:rsidRDefault="00000000" w:rsidRPr="00000000" w14:paraId="000000C0">
      <w:pPr>
        <w:spacing w:line="360" w:lineRule="auto"/>
        <w:ind w:left="0" w:firstLine="0"/>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C1">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e. Wat vinden we van voorstel 5?</w:t>
      </w:r>
    </w:p>
    <w:p w:rsidR="00000000" w:rsidDel="00000000" w:rsidP="00000000" w:rsidRDefault="00000000" w:rsidRPr="00000000" w14:paraId="000000C2">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Daniella: Dus dit gaat over de communicatie naar joint-degree studenten dat bijv. tijdens academic skills week er een duidelijke communicatie is over de verschillen tussen de tentamenregelingen?</w:t>
        <w:br w:type="textWrapping"/>
        <w:t xml:space="preserve">Kasper: Dit valt denk ik onder voorstel 2. In de OER-A en RRvE is vastgelegd dat die twee documenten gelden voor alle vakken van de opleidingen. </w:t>
      </w:r>
    </w:p>
    <w:p w:rsidR="00000000" w:rsidDel="00000000" w:rsidP="00000000" w:rsidRDefault="00000000" w:rsidRPr="00000000" w14:paraId="000000C3">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Liang: Hoe komen jullie nu al die verschillen te weten? Want dan snap ik niet dat er niet gewoon één document is met de dingen waar je op moet letten. </w:t>
      </w:r>
    </w:p>
    <w:p w:rsidR="00000000" w:rsidDel="00000000" w:rsidP="00000000" w:rsidRDefault="00000000" w:rsidRPr="00000000" w14:paraId="000000C4">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Martijn: Bij elk VU tentamen kom je achter meer en meer regels. Het eerste anderhalf uur en het laatste uur mag je niet naar de wc. </w:t>
      </w:r>
    </w:p>
    <w:p w:rsidR="00000000" w:rsidDel="00000000" w:rsidP="00000000" w:rsidRDefault="00000000" w:rsidRPr="00000000" w14:paraId="000000C5">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Als je te laat bent bij een tentamen op de VU, gaan de deuren voor een halfuur dicht en daarna pas open. Je mag ook niet eten en drinken of het tentamen na afloop meenemen. </w:t>
      </w:r>
    </w:p>
    <w:p w:rsidR="00000000" w:rsidDel="00000000" w:rsidP="00000000" w:rsidRDefault="00000000" w:rsidRPr="00000000" w14:paraId="000000C6">
      <w:pPr>
        <w:spacing w:line="360" w:lineRule="auto"/>
        <w:ind w:left="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C7">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i. Zijn jullie het ermee eens dat de verschillende tentamenregelingen duidelijker gecommuniceerd moeten worden?</w:t>
      </w:r>
    </w:p>
    <w:p w:rsidR="00000000" w:rsidDel="00000000" w:rsidP="00000000" w:rsidRDefault="00000000" w:rsidRPr="00000000" w14:paraId="000000C8">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ii. Vinden jullie de canvas pagina van de opleiding een goede plek om deze informatie over tentamenregelingen te zetten?</w:t>
      </w:r>
    </w:p>
    <w:p w:rsidR="00000000" w:rsidDel="00000000" w:rsidP="00000000" w:rsidRDefault="00000000" w:rsidRPr="00000000" w14:paraId="000000C9">
      <w:pPr>
        <w:spacing w:line="360" w:lineRule="auto"/>
        <w:ind w:left="0" w:firstLine="0"/>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CA">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f. Welke andere voorstellen hebben jullie?</w:t>
      </w:r>
    </w:p>
    <w:p w:rsidR="00000000" w:rsidDel="00000000" w:rsidP="00000000" w:rsidRDefault="00000000" w:rsidRPr="00000000" w14:paraId="000000CB">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g. Wat vinden we van de vragenlijst van Simon van Asch over joint-degree studenten?</w:t>
      </w:r>
    </w:p>
    <w:p w:rsidR="00000000" w:rsidDel="00000000" w:rsidP="00000000" w:rsidRDefault="00000000" w:rsidRPr="00000000" w14:paraId="000000CC">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Lucius: Ik vond het niet heel goed geformuleerd en een beetje onduidelijk. </w:t>
      </w:r>
    </w:p>
    <w:p w:rsidR="00000000" w:rsidDel="00000000" w:rsidP="00000000" w:rsidRDefault="00000000" w:rsidRPr="00000000" w14:paraId="000000CD">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Dit kunnen wij terugkoppelen. Wij hebben er veel aan als dat eenmaal binnen is. </w:t>
      </w:r>
    </w:p>
    <w:p w:rsidR="00000000" w:rsidDel="00000000" w:rsidP="00000000" w:rsidRDefault="00000000" w:rsidRPr="00000000" w14:paraId="000000CE">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Daniella: Kan ik ervan uitgaan dat wij als Raad dit onderzoek ondersteunen? </w:t>
      </w:r>
    </w:p>
    <w:p w:rsidR="00000000" w:rsidDel="00000000" w:rsidP="00000000" w:rsidRDefault="00000000" w:rsidRPr="00000000" w14:paraId="000000CF">
      <w:pPr>
        <w:spacing w:line="360" w:lineRule="auto"/>
        <w:ind w:left="0" w:firstLine="0"/>
        <w:jc w:val="both"/>
        <w:rPr>
          <w:rFonts w:ascii="Verdana" w:cs="Verdana" w:eastAsia="Verdana" w:hAnsi="Verdana"/>
        </w:rPr>
      </w:pPr>
      <w:r w:rsidDel="00000000" w:rsidR="00000000" w:rsidRPr="00000000">
        <w:rPr>
          <w:rFonts w:ascii="Verdana" w:cs="Verdana" w:eastAsia="Verdana" w:hAnsi="Verdana"/>
          <w:rtl w:val="0"/>
        </w:rPr>
        <w:t xml:space="preserve">Kasper: Wij kunnen zeker terugkoppelen dat wij dit steunen. </w:t>
      </w:r>
    </w:p>
    <w:p w:rsidR="00000000" w:rsidDel="00000000" w:rsidP="00000000" w:rsidRDefault="00000000" w:rsidRPr="00000000" w14:paraId="000000D0">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i. Willen we nog meer vragen toevoegen?</w:t>
      </w:r>
    </w:p>
    <w:p w:rsidR="00000000" w:rsidDel="00000000" w:rsidP="00000000" w:rsidRDefault="00000000" w:rsidRPr="00000000" w14:paraId="000000D1">
      <w:pPr>
        <w:spacing w:line="360" w:lineRule="auto"/>
        <w:ind w:left="0" w:firstLine="0"/>
        <w:jc w:val="both"/>
        <w:rPr>
          <w:rFonts w:ascii="Verdana" w:cs="Verdana" w:eastAsia="Verdana" w:hAnsi="Verdana"/>
          <w:b w:val="1"/>
        </w:rPr>
      </w:pPr>
      <w:r w:rsidDel="00000000" w:rsidR="00000000" w:rsidRPr="00000000">
        <w:rPr>
          <w:rFonts w:ascii="Verdana" w:cs="Verdana" w:eastAsia="Verdana" w:hAnsi="Verdana"/>
          <w:b w:val="1"/>
          <w:rtl w:val="0"/>
        </w:rPr>
        <w:t xml:space="preserve">ii. Juicht de raad een onderzoek onder joint-degree studenten toe? (vraag van Simon van Asch)</w:t>
      </w:r>
    </w:p>
    <w:p w:rsidR="00000000" w:rsidDel="00000000" w:rsidP="00000000" w:rsidRDefault="00000000" w:rsidRPr="00000000" w14:paraId="000000D2">
      <w:pPr>
        <w:spacing w:line="360" w:lineRule="auto"/>
        <w:ind w:left="0" w:firstLine="0"/>
        <w:jc w:val="both"/>
        <w:rPr>
          <w:rFonts w:ascii="Verdana" w:cs="Verdana" w:eastAsia="Verdana" w:hAnsi="Verdana"/>
          <w:b w:val="1"/>
        </w:rPr>
      </w:pPr>
      <w:r w:rsidDel="00000000" w:rsidR="00000000" w:rsidRPr="00000000">
        <w:rPr>
          <w:rtl w:val="0"/>
        </w:rPr>
      </w:r>
    </w:p>
    <w:p w:rsidR="00000000" w:rsidDel="00000000" w:rsidP="00000000" w:rsidRDefault="00000000" w:rsidRPr="00000000" w14:paraId="000000D3">
      <w:pPr>
        <w:numPr>
          <w:ilvl w:val="0"/>
          <w:numId w:val="3"/>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AI</w:t>
      </w:r>
    </w:p>
    <w:p w:rsidR="00000000" w:rsidDel="00000000" w:rsidP="00000000" w:rsidRDefault="00000000" w:rsidRPr="00000000" w14:paraId="000000D4">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Ik ben het eens met wat Dave zei. Op de rest van de universiteit is het een groot probleem, omdat je daar meer essays moet schrijven etc. Bij ons kan dat veel minder. </w:t>
      </w:r>
    </w:p>
    <w:p w:rsidR="00000000" w:rsidDel="00000000" w:rsidP="00000000" w:rsidRDefault="00000000" w:rsidRPr="00000000" w14:paraId="000000D5">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Martijn: Ik vind het een moeilijk verhaal omdat het open te gebruiken is voor iedereen. Zelfs na de opleiding is het wel het idee dat je iets kan schrijven. Ik neem aan dat het dan beter moet zijn dan OpenAI. Het helemaal uitbannen van ChatGPT binnen de universiteit lijkt mij overdreven. </w:t>
      </w:r>
    </w:p>
    <w:p w:rsidR="00000000" w:rsidDel="00000000" w:rsidP="00000000" w:rsidRDefault="00000000" w:rsidRPr="00000000" w14:paraId="000000D6">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Dave: Er worden steeds meer specifieke tools gemaakt, denk aan programmeren. Dat kun je gewoon in VS code installeren. Dus over een tijd komen er steeds meer toepassingen. Het kan ook van nut zijn. </w:t>
      </w:r>
    </w:p>
    <w:p w:rsidR="00000000" w:rsidDel="00000000" w:rsidP="00000000" w:rsidRDefault="00000000" w:rsidRPr="00000000" w14:paraId="000000D7">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Melanie: De CSR gaat hier geen besluit over nemen, omdat het per faculteit verschilt. Waar de andere faculteiten naartoe bewegen is kijken hoe je het op een goede manier kunt gebruiken. </w:t>
      </w:r>
    </w:p>
    <w:p w:rsidR="00000000" w:rsidDel="00000000" w:rsidP="00000000" w:rsidRDefault="00000000" w:rsidRPr="00000000" w14:paraId="000000D8">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In de praktijk denk ik dat als je eenmaal een onderzoek doet en er is zo’n tool beschikbaar, dan gaan de beste professoren dat ook gebruiken. Ik denk dat je moet kijken hoe je AI kunt gebruiken als tool en niet om jezelf al het werk te besparen. </w:t>
      </w:r>
    </w:p>
    <w:p w:rsidR="00000000" w:rsidDel="00000000" w:rsidP="00000000" w:rsidRDefault="00000000" w:rsidRPr="00000000" w14:paraId="000000D9">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Lucius: Bij het vak computer vision voeren ze een test uit waarbij ze kijken welke studenten het wel en welke het niet gebruiken. Studenten moeten dit aangeven. Het idee is dat zij kijken waar deze studenten die het gebruiken heel goed in slagen en waar ze de fout in gaan. Dus op die manier reconstrueer je het onderwijs. </w:t>
      </w:r>
    </w:p>
    <w:p w:rsidR="00000000" w:rsidDel="00000000" w:rsidP="00000000" w:rsidRDefault="00000000" w:rsidRPr="00000000" w14:paraId="000000DA">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Dave: Het is ook een beetje te vergelijken met Wikipedia van vroeger. Het is een tool die je handig kunt benutten, maar als je alles letterlijk overneemt is het plagiaat. Dus er is een verschil tussen gebruiken en overnemen. </w:t>
      </w:r>
    </w:p>
    <w:p w:rsidR="00000000" w:rsidDel="00000000" w:rsidP="00000000" w:rsidRDefault="00000000" w:rsidRPr="00000000" w14:paraId="000000DB">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Martijn: Belangrijk dat het onderwijs daarmee gaat vernieuwen. Als er opdrachten worden aangeboden waarbij het praktisch heel makkelijk is om een 10 te halen, dan heeft misschien eerder de opdracht gefaald dan het resultaat. In je latere werk leven ga je misschien ook ChatGPT gebruiken. Het idee is dat je nieuwe vaardigheden opdoet. Het doel is denk ik dat je uiteindelijk na je opleiding beter wegloopt dan ChatGPT en iets toevoegt voor de arbeidsmarkt. </w:t>
      </w:r>
    </w:p>
    <w:p w:rsidR="00000000" w:rsidDel="00000000" w:rsidP="00000000" w:rsidRDefault="00000000" w:rsidRPr="00000000" w14:paraId="000000DC">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Liang: Ik vind het ook een ding aan docenten om onderwijs mee te laten vernieuwen. Bij mijn vak filosofie en AI moesten wij bij ChatGPT een vraag stellen en daarop inspelen. </w:t>
      </w:r>
    </w:p>
    <w:p w:rsidR="00000000" w:rsidDel="00000000" w:rsidP="00000000" w:rsidRDefault="00000000" w:rsidRPr="00000000" w14:paraId="000000DD">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Kunnen wij vragen aan jouw vakcoördinator of we de resultaten van dat experiment mogen hebben? </w:t>
      </w:r>
    </w:p>
    <w:p w:rsidR="00000000" w:rsidDel="00000000" w:rsidP="00000000" w:rsidRDefault="00000000" w:rsidRPr="00000000" w14:paraId="000000DE">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Lucius: Lijkt mij een goed voorstel. </w:t>
      </w:r>
    </w:p>
    <w:p w:rsidR="00000000" w:rsidDel="00000000" w:rsidP="00000000" w:rsidRDefault="00000000" w:rsidRPr="00000000" w14:paraId="000000DF">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Je kunt nu nog nauwelijks checken of iemand het heeft gebruikt. </w:t>
      </w:r>
    </w:p>
    <w:p w:rsidR="00000000" w:rsidDel="00000000" w:rsidP="00000000" w:rsidRDefault="00000000" w:rsidRPr="00000000" w14:paraId="000000E0">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Stan: Voor nu dan stel ik voor te wachten tot meer in beeld is per opleiding waarvoor het gebruikt wordt en wat de risico’s zijn. </w:t>
      </w:r>
    </w:p>
    <w:p w:rsidR="00000000" w:rsidDel="00000000" w:rsidP="00000000" w:rsidRDefault="00000000" w:rsidRPr="00000000" w14:paraId="000000E1">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We kunnen het op het FOC agenderen. </w:t>
      </w:r>
    </w:p>
    <w:p w:rsidR="00000000" w:rsidDel="00000000" w:rsidP="00000000" w:rsidRDefault="00000000" w:rsidRPr="00000000" w14:paraId="000000E2">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E3">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Dave: Bepaalde stappen kunnen al genomen worden. Bijv. plagiaatregelingen kunnen al worden opgenomen over door computer gegenereerde elementen. Dan heb je het wel al opgenomen. </w:t>
      </w:r>
    </w:p>
    <w:p w:rsidR="00000000" w:rsidDel="00000000" w:rsidP="00000000" w:rsidRDefault="00000000" w:rsidRPr="00000000" w14:paraId="000000E4">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Kunnen we zeker niet meer opnemen in het PO.</w:t>
      </w:r>
    </w:p>
    <w:p w:rsidR="00000000" w:rsidDel="00000000" w:rsidP="00000000" w:rsidRDefault="00000000" w:rsidRPr="00000000" w14:paraId="000000E5">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Liang: Maar ChatGPT valt toch onder fraude en plagiaat? </w:t>
      </w:r>
    </w:p>
    <w:p w:rsidR="00000000" w:rsidDel="00000000" w:rsidP="00000000" w:rsidRDefault="00000000" w:rsidRPr="00000000" w14:paraId="000000E6">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Maar er is nog discussie over of het wel of niet plagiaat is. </w:t>
      </w:r>
    </w:p>
    <w:p w:rsidR="00000000" w:rsidDel="00000000" w:rsidP="00000000" w:rsidRDefault="00000000" w:rsidRPr="00000000" w14:paraId="000000E7">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Liang: Als je één op één je antwoord overneemt van ChatGPT kun je zeggen dat het fraude is. Maar ze kunnen het niet bewijzen. </w:t>
      </w:r>
    </w:p>
    <w:p w:rsidR="00000000" w:rsidDel="00000000" w:rsidP="00000000" w:rsidRDefault="00000000" w:rsidRPr="00000000" w14:paraId="000000E8">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Chris: Totdat die discussie voorbij is, is het prima om het zo te laten. </w:t>
      </w:r>
    </w:p>
    <w:p w:rsidR="00000000" w:rsidDel="00000000" w:rsidP="00000000" w:rsidRDefault="00000000" w:rsidRPr="00000000" w14:paraId="000000E9">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Melanie: AI gebruiken is plagiaat. </w:t>
      </w:r>
    </w:p>
    <w:p w:rsidR="00000000" w:rsidDel="00000000" w:rsidP="00000000" w:rsidRDefault="00000000" w:rsidRPr="00000000" w14:paraId="000000EA">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Liang: Er was een tijd geleden volgens mij bericht van Centraal CVB dat ChatGPT ook onder fraude viel. </w:t>
      </w:r>
    </w:p>
    <w:p w:rsidR="00000000" w:rsidDel="00000000" w:rsidP="00000000" w:rsidRDefault="00000000" w:rsidRPr="00000000" w14:paraId="000000EB">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Stan: Dus dan kunnen we het agenderen voor het FOC. </w:t>
      </w:r>
    </w:p>
    <w:p w:rsidR="00000000" w:rsidDel="00000000" w:rsidP="00000000" w:rsidRDefault="00000000" w:rsidRPr="00000000" w14:paraId="000000EC">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In de fraude- en plagiaatregeling wordt gesproken over ‘door iemand anders’ of overnemen ‘van andermans teksten’. Dit gaat over mensen. </w:t>
      </w:r>
    </w:p>
    <w:p w:rsidR="00000000" w:rsidDel="00000000" w:rsidP="00000000" w:rsidRDefault="00000000" w:rsidRPr="00000000" w14:paraId="000000ED">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Dave: Is ChatGPT een entiteit? </w:t>
      </w:r>
    </w:p>
    <w:p w:rsidR="00000000" w:rsidDel="00000000" w:rsidP="00000000" w:rsidRDefault="00000000" w:rsidRPr="00000000" w14:paraId="000000EE">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Liang: Ze beschouwen ChatGPT als een ‘ander persoon’. </w:t>
      </w:r>
    </w:p>
    <w:p w:rsidR="00000000" w:rsidDel="00000000" w:rsidP="00000000" w:rsidRDefault="00000000" w:rsidRPr="00000000" w14:paraId="000000EF">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Stan: Dat bepaalt dan het College van Beroep en Examens. </w:t>
      </w:r>
    </w:p>
    <w:p w:rsidR="00000000" w:rsidDel="00000000" w:rsidP="00000000" w:rsidRDefault="00000000" w:rsidRPr="00000000" w14:paraId="000000F0">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Melanie: Er wordt nog gekeken door de legal department hoe het exact zit. Het is zover duidelijk, maar moet geherformuleerd worden. </w:t>
      </w:r>
    </w:p>
    <w:p w:rsidR="00000000" w:rsidDel="00000000" w:rsidP="00000000" w:rsidRDefault="00000000" w:rsidRPr="00000000" w14:paraId="000000F1">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F2">
      <w:pPr>
        <w:numPr>
          <w:ilvl w:val="0"/>
          <w:numId w:val="3"/>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W.v.t.t.k. </w:t>
      </w:r>
      <w:r w:rsidDel="00000000" w:rsidR="00000000" w:rsidRPr="00000000">
        <w:rPr>
          <w:rtl w:val="0"/>
        </w:rPr>
      </w:r>
    </w:p>
    <w:p w:rsidR="00000000" w:rsidDel="00000000" w:rsidP="00000000" w:rsidRDefault="00000000" w:rsidRPr="00000000" w14:paraId="000000F3">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F4">
      <w:pPr>
        <w:numPr>
          <w:ilvl w:val="0"/>
          <w:numId w:val="3"/>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Evaluatie Stukken</w:t>
      </w:r>
      <w:r w:rsidDel="00000000" w:rsidR="00000000" w:rsidRPr="00000000">
        <w:rPr>
          <w:rtl w:val="0"/>
        </w:rPr>
      </w:r>
    </w:p>
    <w:p w:rsidR="00000000" w:rsidDel="00000000" w:rsidP="00000000" w:rsidRDefault="00000000" w:rsidRPr="00000000" w14:paraId="000000F5">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Stan: Duidelijke stukken over joint degrees. </w:t>
      </w:r>
    </w:p>
    <w:p w:rsidR="00000000" w:rsidDel="00000000" w:rsidP="00000000" w:rsidRDefault="00000000" w:rsidRPr="00000000" w14:paraId="000000F6">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F7">
      <w:pPr>
        <w:numPr>
          <w:ilvl w:val="0"/>
          <w:numId w:val="3"/>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Evaluatie PV</w:t>
      </w:r>
      <w:r w:rsidDel="00000000" w:rsidR="00000000" w:rsidRPr="00000000">
        <w:rPr>
          <w:rtl w:val="0"/>
        </w:rPr>
      </w:r>
    </w:p>
    <w:p w:rsidR="00000000" w:rsidDel="00000000" w:rsidP="00000000" w:rsidRDefault="00000000" w:rsidRPr="00000000" w14:paraId="000000F8">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Kasper: Fijne afwisseling om aan de andere kant van de tafel te zitten. </w:t>
      </w:r>
    </w:p>
    <w:p w:rsidR="00000000" w:rsidDel="00000000" w:rsidP="00000000" w:rsidRDefault="00000000" w:rsidRPr="00000000" w14:paraId="000000F9">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FA">
      <w:pPr>
        <w:numPr>
          <w:ilvl w:val="0"/>
          <w:numId w:val="3"/>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Rondvraag</w:t>
      </w:r>
      <w:r w:rsidDel="00000000" w:rsidR="00000000" w:rsidRPr="00000000">
        <w:rPr>
          <w:rtl w:val="0"/>
        </w:rPr>
      </w:r>
    </w:p>
    <w:p w:rsidR="00000000" w:rsidDel="00000000" w:rsidP="00000000" w:rsidRDefault="00000000" w:rsidRPr="00000000" w14:paraId="000000FB">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FC">
      <w:pPr>
        <w:numPr>
          <w:ilvl w:val="0"/>
          <w:numId w:val="3"/>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Actielijst</w:t>
      </w:r>
      <w:r w:rsidDel="00000000" w:rsidR="00000000" w:rsidRPr="00000000">
        <w:rPr>
          <w:rtl w:val="0"/>
        </w:rPr>
      </w:r>
    </w:p>
    <w:p w:rsidR="00000000" w:rsidDel="00000000" w:rsidP="00000000" w:rsidRDefault="00000000" w:rsidRPr="00000000" w14:paraId="000000FD">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FE">
      <w:pPr>
        <w:spacing w:line="360" w:lineRule="auto"/>
        <w:rPr>
          <w:rFonts w:ascii="Verdana" w:cs="Verdana" w:eastAsia="Verdana" w:hAnsi="Verdana"/>
        </w:rPr>
      </w:pPr>
      <w:r w:rsidDel="00000000" w:rsidR="00000000" w:rsidRPr="00000000">
        <w:rPr>
          <w:rtl w:val="0"/>
        </w:rPr>
      </w:r>
    </w:p>
    <w:p w:rsidR="00000000" w:rsidDel="00000000" w:rsidP="00000000" w:rsidRDefault="00000000" w:rsidRPr="00000000" w14:paraId="000000FF">
      <w:pPr>
        <w:numPr>
          <w:ilvl w:val="0"/>
          <w:numId w:val="3"/>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Punten volgende agenda</w:t>
      </w:r>
      <w:r w:rsidDel="00000000" w:rsidR="00000000" w:rsidRPr="00000000">
        <w:rPr>
          <w:rtl w:val="0"/>
        </w:rPr>
      </w:r>
    </w:p>
    <w:p w:rsidR="00000000" w:rsidDel="00000000" w:rsidP="00000000" w:rsidRDefault="00000000" w:rsidRPr="00000000" w14:paraId="00000100">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Stan: Samenwerking UvA VU op OB. </w:t>
      </w:r>
    </w:p>
    <w:p w:rsidR="00000000" w:rsidDel="00000000" w:rsidP="00000000" w:rsidRDefault="00000000" w:rsidRPr="00000000" w14:paraId="00000101">
      <w:pPr>
        <w:spacing w:line="36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102">
      <w:pPr>
        <w:numPr>
          <w:ilvl w:val="0"/>
          <w:numId w:val="3"/>
        </w:numPr>
        <w:spacing w:line="360" w:lineRule="auto"/>
        <w:ind w:left="720" w:hanging="360"/>
        <w:jc w:val="both"/>
        <w:rPr>
          <w:rFonts w:ascii="Verdana" w:cs="Verdana" w:eastAsia="Verdana" w:hAnsi="Verdana"/>
        </w:rPr>
      </w:pPr>
      <w:r w:rsidDel="00000000" w:rsidR="00000000" w:rsidRPr="00000000">
        <w:rPr>
          <w:rFonts w:ascii="Verdana" w:cs="Verdana" w:eastAsia="Verdana" w:hAnsi="Verdana"/>
          <w:b w:val="1"/>
          <w:rtl w:val="0"/>
        </w:rPr>
        <w:t xml:space="preserve">Sluiting</w:t>
      </w:r>
      <w:r w:rsidDel="00000000" w:rsidR="00000000" w:rsidRPr="00000000">
        <w:rPr>
          <w:rtl w:val="0"/>
        </w:rPr>
      </w:r>
    </w:p>
    <w:p w:rsidR="00000000" w:rsidDel="00000000" w:rsidP="00000000" w:rsidRDefault="00000000" w:rsidRPr="00000000" w14:paraId="00000103">
      <w:pPr>
        <w:spacing w:line="360" w:lineRule="auto"/>
        <w:jc w:val="both"/>
        <w:rPr>
          <w:rFonts w:ascii="Verdana" w:cs="Verdana" w:eastAsia="Verdana" w:hAnsi="Verdana"/>
        </w:rPr>
      </w:pPr>
      <w:r w:rsidDel="00000000" w:rsidR="00000000" w:rsidRPr="00000000">
        <w:rPr>
          <w:rFonts w:ascii="Verdana" w:cs="Verdana" w:eastAsia="Verdana" w:hAnsi="Verdana"/>
          <w:rtl w:val="0"/>
        </w:rPr>
        <w:t xml:space="preserve">Voorzitter Stan sluit de vergadering om 18:65. </w:t>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Verdana"/>
  <w:font w:name="Cambr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B">
    <w:pPr>
      <w:pBdr>
        <w:top w:space="0" w:sz="0" w:val="nil"/>
        <w:left w:space="0" w:sz="0" w:val="nil"/>
        <w:bottom w:space="0" w:sz="0" w:val="nil"/>
        <w:right w:space="0" w:sz="0" w:val="nil"/>
        <w:between w:space="0" w:sz="0" w:val="nil"/>
      </w:pBdr>
      <w:tabs>
        <w:tab w:val="center" w:leader="none" w:pos="4320"/>
        <w:tab w:val="right" w:leader="none" w:pos="8640"/>
      </w:tabs>
      <w:spacing w:line="300" w:lineRule="auto"/>
      <w:ind w:firstLine="397"/>
      <w:jc w:val="right"/>
      <w:rPr>
        <w:rFonts w:ascii="Cambria" w:cs="Cambria" w:eastAsia="Cambria" w:hAnsi="Cambria"/>
        <w:color w:val="000000"/>
        <w:sz w:val="19"/>
        <w:szCs w:val="19"/>
      </w:rPr>
    </w:pPr>
    <w:r w:rsidDel="00000000" w:rsidR="00000000" w:rsidRPr="00000000">
      <w:rPr>
        <w:rFonts w:ascii="Cambria" w:cs="Cambria" w:eastAsia="Cambria" w:hAnsi="Cambria"/>
        <w:color w:val="000000"/>
        <w:sz w:val="19"/>
        <w:szCs w:val="19"/>
        <w:rtl w:val="0"/>
      </w:rPr>
      <w:t xml:space="preserve">Pagina </w:t>
    </w:r>
    <w:r w:rsidDel="00000000" w:rsidR="00000000" w:rsidRPr="00000000">
      <w:rPr>
        <w:rFonts w:ascii="Cambria" w:cs="Cambria" w:eastAsia="Cambria" w:hAnsi="Cambria"/>
        <w:color w:val="000000"/>
        <w:sz w:val="19"/>
        <w:szCs w:val="19"/>
      </w:rPr>
      <w:fldChar w:fldCharType="begin"/>
      <w:instrText xml:space="preserve">PAGE</w:instrText>
      <w:fldChar w:fldCharType="separate"/>
      <w:fldChar w:fldCharType="end"/>
    </w:r>
    <w:r w:rsidDel="00000000" w:rsidR="00000000" w:rsidRPr="00000000">
      <w:rPr>
        <w:rFonts w:ascii="Cambria" w:cs="Cambria" w:eastAsia="Cambria" w:hAnsi="Cambria"/>
        <w:color w:val="000000"/>
        <w:sz w:val="19"/>
        <w:szCs w:val="19"/>
        <w:rtl w:val="0"/>
      </w:rPr>
      <w:t xml:space="preserve"> / </w:t>
    </w:r>
    <w:r w:rsidDel="00000000" w:rsidR="00000000" w:rsidRPr="00000000">
      <w:rPr>
        <w:rFonts w:ascii="Cambria" w:cs="Cambria" w:eastAsia="Cambria" w:hAnsi="Cambria"/>
        <w:color w:val="000000"/>
        <w:sz w:val="19"/>
        <w:szCs w:val="19"/>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-271664</wp:posOffset>
          </wp:positionH>
          <wp:positionV relativeFrom="paragraph">
            <wp:posOffset>0</wp:posOffset>
          </wp:positionV>
          <wp:extent cx="361950" cy="352425"/>
          <wp:effectExtent b="0" l="0" r="0" t="0"/>
          <wp:wrapSquare wrapText="bothSides" distB="0" distT="0" distL="114935" distR="114935"/>
          <wp:docPr id="1090"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C">
    <w:pPr>
      <w:pBdr>
        <w:top w:space="0" w:sz="0" w:val="nil"/>
        <w:left w:space="0" w:sz="0" w:val="nil"/>
        <w:bottom w:space="0" w:sz="0" w:val="nil"/>
        <w:right w:space="0" w:sz="0" w:val="nil"/>
        <w:between w:space="0" w:sz="0" w:val="nil"/>
      </w:pBdr>
      <w:tabs>
        <w:tab w:val="center" w:leader="none" w:pos="4320"/>
        <w:tab w:val="right" w:leader="none" w:pos="8640"/>
      </w:tabs>
      <w:spacing w:line="300" w:lineRule="auto"/>
      <w:rPr>
        <w:rFonts w:ascii="Cambria" w:cs="Cambria" w:eastAsia="Cambria" w:hAnsi="Cambria"/>
        <w:color w:val="000000"/>
        <w:sz w:val="19"/>
        <w:szCs w:val="19"/>
      </w:rPr>
    </w:pPr>
    <w:r w:rsidDel="00000000" w:rsidR="00000000" w:rsidRPr="00000000">
      <w:rPr>
        <w:rFonts w:ascii="Cambria" w:cs="Cambria" w:eastAsia="Cambria" w:hAnsi="Cambria"/>
        <w:color w:val="000000"/>
        <w:sz w:val="19"/>
        <w:szCs w:val="19"/>
        <w:rtl w:val="0"/>
      </w:rPr>
      <w:t xml:space="preserve">Pagina </w:t>
    </w:r>
    <w:r w:rsidDel="00000000" w:rsidR="00000000" w:rsidRPr="00000000">
      <w:rPr>
        <w:rFonts w:ascii="Cambria" w:cs="Cambria" w:eastAsia="Cambria" w:hAnsi="Cambria"/>
        <w:color w:val="000000"/>
        <w:sz w:val="19"/>
        <w:szCs w:val="19"/>
      </w:rPr>
      <w:fldChar w:fldCharType="begin"/>
      <w:instrText xml:space="preserve">PAGE</w:instrText>
      <w:fldChar w:fldCharType="separate"/>
      <w:fldChar w:fldCharType="end"/>
    </w:r>
    <w:r w:rsidDel="00000000" w:rsidR="00000000" w:rsidRPr="00000000">
      <w:rPr>
        <w:rFonts w:ascii="Cambria" w:cs="Cambria" w:eastAsia="Cambria" w:hAnsi="Cambria"/>
        <w:color w:val="000000"/>
        <w:sz w:val="19"/>
        <w:szCs w:val="19"/>
        <w:rtl w:val="0"/>
      </w:rPr>
      <w:t xml:space="preserve"> </w:t>
    </w:r>
    <w:r w:rsidDel="00000000" w:rsidR="00000000" w:rsidRPr="00000000">
      <w:rPr>
        <w:rFonts w:ascii="Cambria" w:cs="Cambria" w:eastAsia="Cambria" w:hAnsi="Cambria"/>
        <w:b w:val="1"/>
        <w:color w:val="e7e6e6"/>
        <w:sz w:val="19"/>
        <w:szCs w:val="19"/>
        <w:rtl w:val="0"/>
      </w:rPr>
      <w:t xml:space="preserve">~</w:t>
    </w:r>
    <w:r w:rsidDel="00000000" w:rsidR="00000000" w:rsidRPr="00000000">
      <w:rPr>
        <w:rFonts w:ascii="Cambria" w:cs="Cambria" w:eastAsia="Cambria" w:hAnsi="Cambria"/>
        <w:color w:val="e7e6e6"/>
        <w:sz w:val="19"/>
        <w:szCs w:val="19"/>
        <w:rtl w:val="0"/>
      </w:rPr>
      <w:t xml:space="preserve"> </w:t>
    </w:r>
    <w:r w:rsidDel="00000000" w:rsidR="00000000" w:rsidRPr="00000000">
      <w:rPr>
        <w:rFonts w:ascii="Cambria" w:cs="Cambria" w:eastAsia="Cambria" w:hAnsi="Cambria"/>
        <w:color w:val="000000"/>
        <w:sz w:val="19"/>
        <w:szCs w:val="19"/>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4">
    <w:pPr>
      <w:pBdr>
        <w:top w:space="0" w:sz="0" w:val="nil"/>
        <w:left w:space="0" w:sz="0" w:val="nil"/>
        <w:bottom w:space="0" w:sz="0" w:val="nil"/>
        <w:right w:space="0" w:sz="0" w:val="nil"/>
        <w:between w:space="0" w:sz="0" w:val="nil"/>
      </w:pBdr>
      <w:tabs>
        <w:tab w:val="center" w:leader="none" w:pos="4320"/>
        <w:tab w:val="right" w:leader="none" w:pos="8640"/>
      </w:tabs>
      <w:ind w:right="1701"/>
      <w:jc w:val="right"/>
      <w:rPr>
        <w:rFonts w:ascii="Cambria" w:cs="Cambria" w:eastAsia="Cambria" w:hAnsi="Cambria"/>
        <w:color w:val="000000"/>
        <w:sz w:val="14"/>
        <w:szCs w:val="1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6915785" cy="1137920"/>
              <wp:effectExtent b="0" l="0" r="0" t="0"/>
              <wp:wrapSquare wrapText="bothSides" distB="0" distT="0" distL="114300" distR="114300"/>
              <wp:docPr id="1086" name=""/>
              <a:graphic>
                <a:graphicData uri="http://schemas.microsoft.com/office/word/2010/wordprocessingShape">
                  <wps:wsp>
                    <wps:cNvSpPr/>
                    <wps:cNvPr id="3" name="Shape 3"/>
                    <wps:spPr>
                      <a:xfrm>
                        <a:off x="2040508" y="3363440"/>
                        <a:ext cx="6610985" cy="833120"/>
                      </a:xfrm>
                      <a:prstGeom prst="rect">
                        <a:avLst/>
                      </a:prstGeom>
                      <a:solidFill>
                        <a:srgbClr val="EEECE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0" lIns="114300" spcFirstLastPara="1" rIns="11430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6915785" cy="1137920"/>
              <wp:effectExtent b="0" l="0" r="0" t="0"/>
              <wp:wrapSquare wrapText="bothSides" distB="0" distT="0" distL="114300" distR="114300"/>
              <wp:docPr id="1086"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6915785" cy="11379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3530600</wp:posOffset>
              </wp:positionH>
              <wp:positionV relativeFrom="paragraph">
                <wp:posOffset>0</wp:posOffset>
              </wp:positionV>
              <wp:extent cx="2388870" cy="1807210"/>
              <wp:effectExtent b="0" l="0" r="0" t="0"/>
              <wp:wrapSquare wrapText="bothSides" distB="0" distT="0" distL="114300" distR="114300"/>
              <wp:docPr id="1085" name=""/>
              <a:graphic>
                <a:graphicData uri="http://schemas.microsoft.com/office/word/2010/wordprocessingShape">
                  <wps:wsp>
                    <wps:cNvSpPr/>
                    <wps:cNvPr id="2" name="Shape 2"/>
                    <wps:spPr>
                      <a:xfrm>
                        <a:off x="4303965" y="3028795"/>
                        <a:ext cx="2084070" cy="150241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0" lIns="114300" spcFirstLastPara="1" rIns="11430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3530600</wp:posOffset>
              </wp:positionH>
              <wp:positionV relativeFrom="paragraph">
                <wp:posOffset>0</wp:posOffset>
              </wp:positionV>
              <wp:extent cx="2388870" cy="1807210"/>
              <wp:effectExtent b="0" l="0" r="0" t="0"/>
              <wp:wrapSquare wrapText="bothSides" distB="0" distT="0" distL="114300" distR="114300"/>
              <wp:docPr id="1085"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2388870" cy="180721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-67194</wp:posOffset>
          </wp:positionH>
          <wp:positionV relativeFrom="paragraph">
            <wp:posOffset>358140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1093" name="image3.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3.png"/>
                  <pic:cNvPicPr preferRelativeResize="0"/>
                </pic:nvPicPr>
                <pic:blipFill>
                  <a:blip r:embed="rId3"/>
                  <a:srcRect b="0" l="0" r="0" t="0"/>
                  <a:stretch>
                    <a:fillRect/>
                  </a:stretch>
                </pic:blipFill>
                <pic:spPr>
                  <a:xfrm>
                    <a:off x="0" y="0"/>
                    <a:ext cx="3366135" cy="822960"/>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5">
    <w:pPr>
      <w:pBdr>
        <w:top w:space="0" w:sz="0" w:val="nil"/>
        <w:left w:space="0" w:sz="0" w:val="nil"/>
        <w:bottom w:space="0" w:sz="0" w:val="nil"/>
        <w:right w:space="0" w:sz="0" w:val="nil"/>
        <w:between w:space="0" w:sz="0" w:val="nil"/>
      </w:pBdr>
      <w:tabs>
        <w:tab w:val="left" w:leader="none" w:pos="6400"/>
      </w:tabs>
      <w:ind w:right="1701"/>
      <w:jc w:val="right"/>
      <w:rPr>
        <w:rFonts w:ascii="Cambria" w:cs="Cambria" w:eastAsia="Cambria" w:hAnsi="Cambria"/>
        <w:color w:val="e7e6e6"/>
        <w:sz w:val="14"/>
        <w:szCs w:val="14"/>
      </w:rPr>
    </w:pPr>
    <w:r w:rsidDel="00000000" w:rsidR="00000000" w:rsidRPr="00000000">
      <w:rPr>
        <w:rFonts w:ascii="Cambria" w:cs="Cambria" w:eastAsia="Cambria" w:hAnsi="Cambria"/>
        <w:color w:val="e7e6e6"/>
        <w:sz w:val="14"/>
        <w:szCs w:val="14"/>
        <w:rtl w:val="0"/>
      </w:rPr>
      <w:tab/>
    </w:r>
    <w:r w:rsidDel="00000000" w:rsidR="00000000" w:rsidRPr="00000000">
      <w:rPr>
        <w:rFonts w:ascii="Cambria" w:cs="Cambria" w:eastAsia="Cambria" w:hAnsi="Cambria"/>
        <w:i w:val="1"/>
        <w:color w:val="e7e6e6"/>
        <w:sz w:val="14"/>
        <w:szCs w:val="14"/>
        <w:rtl w:val="0"/>
      </w:rPr>
      <w:t xml:space="preserve">Facultaire</w:t>
    </w:r>
    <w:r w:rsidDel="00000000" w:rsidR="00000000" w:rsidRPr="00000000">
      <w:rPr>
        <w:rFonts w:ascii="Cambria" w:cs="Cambria" w:eastAsia="Cambria" w:hAnsi="Cambria"/>
        <w:color w:val="e7e6e6"/>
        <w:sz w:val="14"/>
        <w:szCs w:val="14"/>
        <w:rtl w:val="0"/>
      </w:rPr>
      <w:t xml:space="preserve"> </w:t>
    </w:r>
    <w:r w:rsidDel="00000000" w:rsidR="00000000" w:rsidRPr="00000000">
      <w:rPr>
        <w:rFonts w:ascii="Cambria" w:cs="Cambria" w:eastAsia="Cambria" w:hAnsi="Cambria"/>
        <w:b w:val="1"/>
        <w:color w:val="e7e6e6"/>
        <w:sz w:val="14"/>
        <w:szCs w:val="14"/>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-888905</wp:posOffset>
          </wp:positionH>
          <wp:positionV relativeFrom="paragraph">
            <wp:posOffset>0</wp:posOffset>
          </wp:positionV>
          <wp:extent cx="6064885" cy="377825"/>
          <wp:effectExtent b="0" l="0" r="0" t="0"/>
          <wp:wrapSquare wrapText="bothSides" distB="0" distT="0" distL="114300" distR="114300"/>
          <wp:docPr id="1092"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6064885" cy="37782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5027295</wp:posOffset>
          </wp:positionH>
          <wp:positionV relativeFrom="paragraph">
            <wp:posOffset>-157364</wp:posOffset>
          </wp:positionV>
          <wp:extent cx="705485" cy="732790"/>
          <wp:effectExtent b="0" l="0" r="0" t="0"/>
          <wp:wrapSquare wrapText="bothSides" distB="0" distT="0" distL="114300" distR="114300"/>
          <wp:docPr id="1089"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705485" cy="732790"/>
                  </a:xfrm>
                  <a:prstGeom prst="rect"/>
                  <a:ln/>
                </pic:spPr>
              </pic:pic>
            </a:graphicData>
          </a:graphic>
        </wp:anchor>
      </w:drawing>
    </w:r>
  </w:p>
  <w:p w:rsidR="00000000" w:rsidDel="00000000" w:rsidP="00000000" w:rsidRDefault="00000000" w:rsidRPr="00000000" w14:paraId="00000106">
    <w:pPr>
      <w:pBdr>
        <w:top w:space="0" w:sz="0" w:val="nil"/>
        <w:left w:space="0" w:sz="0" w:val="nil"/>
        <w:bottom w:space="0" w:sz="0" w:val="nil"/>
        <w:right w:space="0" w:sz="0" w:val="nil"/>
        <w:between w:space="0" w:sz="0" w:val="nil"/>
      </w:pBdr>
      <w:tabs>
        <w:tab w:val="center" w:leader="none" w:pos="4320"/>
        <w:tab w:val="right" w:leader="none" w:pos="8640"/>
      </w:tabs>
      <w:ind w:right="1701"/>
      <w:jc w:val="center"/>
      <w:rPr>
        <w:rFonts w:ascii="Cambria" w:cs="Cambria" w:eastAsia="Cambria" w:hAnsi="Cambria"/>
        <w:i w:val="1"/>
        <w:sz w:val="22"/>
        <w:szCs w:val="22"/>
      </w:rPr>
    </w:pPr>
    <w:r w:rsidDel="00000000" w:rsidR="00000000" w:rsidRPr="00000000">
      <w:rPr>
        <w:rFonts w:ascii="Cambria" w:cs="Cambria" w:eastAsia="Cambria" w:hAnsi="Cambria"/>
        <w:color w:val="000000"/>
        <w:sz w:val="14"/>
        <w:szCs w:val="14"/>
        <w:rtl w:val="0"/>
      </w:rPr>
      <w:tab/>
      <w:t xml:space="preserve">                                                                                                    studentenraad.nl/fnwi  </w:t>
    </w:r>
    <w:r w:rsidDel="00000000" w:rsidR="00000000" w:rsidRPr="00000000">
      <w:rPr>
        <w:rFonts w:ascii="Cambria" w:cs="Cambria" w:eastAsia="Cambria" w:hAnsi="Cambria"/>
        <w:b w:val="1"/>
        <w:color w:val="e7e6e6"/>
        <w:sz w:val="16"/>
        <w:szCs w:val="16"/>
        <w:rtl w:val="0"/>
      </w:rPr>
      <w:t xml:space="preserve">~ </w:t>
    </w:r>
    <w:r w:rsidDel="00000000" w:rsidR="00000000" w:rsidRPr="00000000">
      <w:rPr>
        <w:rFonts w:ascii="Cambria" w:cs="Cambria" w:eastAsia="Cambria" w:hAnsi="Cambria"/>
        <w:color w:val="000000"/>
        <w:sz w:val="14"/>
        <w:szCs w:val="14"/>
        <w:rtl w:val="0"/>
      </w:rPr>
      <w:t xml:space="preserve"> fnwi@studentenraad.nl</w:t>
    </w: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tabs>
        <w:tab w:val="center" w:leader="none" w:pos="4320"/>
        <w:tab w:val="right" w:leader="none" w:pos="8640"/>
      </w:tabs>
      <w:ind w:right="1701"/>
      <w:jc w:val="center"/>
      <w:rPr>
        <w:rFonts w:ascii="Cambria" w:cs="Cambria" w:eastAsia="Cambria" w:hAnsi="Cambria"/>
        <w:i w:val="1"/>
        <w:sz w:val="22"/>
        <w:szCs w:val="22"/>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tabs>
        <w:tab w:val="left" w:leader="none" w:pos="6400"/>
      </w:tabs>
      <w:ind w:right="1701"/>
      <w:rPr>
        <w:rFonts w:ascii="Cambria" w:cs="Cambria" w:eastAsia="Cambria" w:hAnsi="Cambria"/>
        <w:color w:val="000000"/>
        <w:sz w:val="14"/>
        <w:szCs w:val="14"/>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tabs>
        <w:tab w:val="left" w:leader="none" w:pos="6400"/>
      </w:tabs>
      <w:ind w:right="1701"/>
      <w:rPr>
        <w:rFonts w:ascii="Cambria" w:cs="Cambria" w:eastAsia="Cambria" w:hAnsi="Cambria"/>
        <w:color w:val="000000"/>
        <w:sz w:val="14"/>
        <w:szCs w:val="14"/>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A">
    <w:pPr>
      <w:pBdr>
        <w:top w:space="0" w:sz="0" w:val="nil"/>
        <w:left w:space="0" w:sz="0" w:val="nil"/>
        <w:bottom w:space="0" w:sz="0" w:val="nil"/>
        <w:right w:space="0" w:sz="0" w:val="nil"/>
        <w:between w:space="0" w:sz="0" w:val="nil"/>
      </w:pBdr>
      <w:tabs>
        <w:tab w:val="center" w:leader="none" w:pos="4320"/>
        <w:tab w:val="right" w:leader="none" w:pos="8640"/>
      </w:tabs>
      <w:ind w:right="1701"/>
      <w:jc w:val="right"/>
      <w:rPr>
        <w:rFonts w:ascii="Cambria" w:cs="Cambria" w:eastAsia="Cambria" w:hAnsi="Cambria"/>
        <w:color w:val="000000"/>
        <w:sz w:val="14"/>
        <w:szCs w:val="1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7178675" cy="1101725"/>
              <wp:effectExtent b="0" l="0" r="0" t="0"/>
              <wp:wrapSquare wrapText="bothSides" distB="0" distT="0" distL="114300" distR="114300"/>
              <wp:docPr id="1087" name=""/>
              <a:graphic>
                <a:graphicData uri="http://schemas.microsoft.com/office/word/2010/wordprocessingShape">
                  <wps:wsp>
                    <wps:cNvSpPr/>
                    <wps:cNvPr id="4" name="Shape 4"/>
                    <wps:spPr>
                      <a:xfrm>
                        <a:off x="1909063" y="3381538"/>
                        <a:ext cx="6873875" cy="796925"/>
                      </a:xfrm>
                      <a:prstGeom prst="rect">
                        <a:avLst/>
                      </a:prstGeom>
                      <a:solidFill>
                        <a:srgbClr val="EEECE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0" lIns="114300" spcFirstLastPara="1" rIns="11430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7178675" cy="1101725"/>
              <wp:effectExtent b="0" l="0" r="0" t="0"/>
              <wp:wrapSquare wrapText="bothSides" distB="0" distT="0" distL="114300" distR="114300"/>
              <wp:docPr id="1087" name="image9.png"/>
              <a:graphic>
                <a:graphicData uri="http://schemas.openxmlformats.org/drawingml/2006/picture">
                  <pic:pic>
                    <pic:nvPicPr>
                      <pic:cNvPr id="0" name="image9.png"/>
                      <pic:cNvPicPr preferRelativeResize="0"/>
                    </pic:nvPicPr>
                    <pic:blipFill>
                      <a:blip r:embed="rId1"/>
                      <a:srcRect/>
                      <a:stretch>
                        <a:fillRect/>
                      </a:stretch>
                    </pic:blipFill>
                    <pic:spPr>
                      <a:xfrm>
                        <a:off x="0" y="0"/>
                        <a:ext cx="7178675" cy="1101725"/>
                      </a:xfrm>
                      <a:prstGeom prst="rect"/>
                      <a:ln/>
                    </pic:spPr>
                  </pic:pic>
                </a:graphicData>
              </a:graphic>
            </wp:anchor>
          </w:drawing>
        </mc:Fallback>
      </mc:AlternateContent>
    </w:r>
    <w:r w:rsidDel="00000000" w:rsidR="00000000" w:rsidRPr="00000000">
      <w:drawing>
        <wp:anchor allowOverlap="1" behindDoc="0" distB="0" distT="0" distL="114935" distR="114935" hidden="0" layoutInCell="1" locked="0" relativeHeight="0" simplePos="0">
          <wp:simplePos x="0" y="0"/>
          <wp:positionH relativeFrom="column">
            <wp:posOffset>274320</wp:posOffset>
          </wp:positionH>
          <wp:positionV relativeFrom="paragraph">
            <wp:posOffset>276860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88"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2"/>
                  <a:srcRect b="0" l="0" r="0" t="0"/>
                  <a:stretch>
                    <a:fillRect/>
                  </a:stretch>
                </pic:blipFill>
                <pic:spPr>
                  <a:xfrm>
                    <a:off x="0" y="0"/>
                    <a:ext cx="1808480" cy="42989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nl-NL"/>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tandaard" w:default="1">
    <w:name w:val="Normal"/>
    <w:qFormat w:val="1"/>
  </w:style>
  <w:style w:type="paragraph" w:styleId="Kop1">
    <w:name w:val="heading 1"/>
    <w:basedOn w:val="Standaard"/>
    <w:next w:val="Standaard"/>
    <w:uiPriority w:val="9"/>
    <w:qFormat w:val="1"/>
    <w:pPr>
      <w:keepNext w:val="1"/>
      <w:keepLines w:val="1"/>
      <w:spacing w:after="120" w:before="480"/>
      <w:outlineLvl w:val="0"/>
    </w:pPr>
    <w:rPr>
      <w:b w:val="1"/>
      <w:sz w:val="48"/>
      <w:szCs w:val="48"/>
    </w:rPr>
  </w:style>
  <w:style w:type="paragraph" w:styleId="Kop2">
    <w:name w:val="heading 2"/>
    <w:basedOn w:val="Standaard"/>
    <w:next w:val="Standaard"/>
    <w:uiPriority w:val="9"/>
    <w:semiHidden w:val="1"/>
    <w:unhideWhenUsed w:val="1"/>
    <w:qFormat w:val="1"/>
    <w:pPr>
      <w:keepNext w:val="1"/>
      <w:keepLines w:val="1"/>
      <w:spacing w:after="80" w:before="360"/>
      <w:outlineLvl w:val="1"/>
    </w:pPr>
    <w:rPr>
      <w:b w:val="1"/>
      <w:sz w:val="36"/>
      <w:szCs w:val="36"/>
    </w:rPr>
  </w:style>
  <w:style w:type="paragraph" w:styleId="Kop3">
    <w:name w:val="heading 3"/>
    <w:basedOn w:val="Standaard"/>
    <w:next w:val="Standaard"/>
    <w:uiPriority w:val="9"/>
    <w:semiHidden w:val="1"/>
    <w:unhideWhenUsed w:val="1"/>
    <w:qFormat w:val="1"/>
    <w:pPr>
      <w:keepNext w:val="1"/>
      <w:keepLines w:val="1"/>
      <w:spacing w:after="80" w:before="280"/>
      <w:outlineLvl w:val="2"/>
    </w:pPr>
    <w:rPr>
      <w:b w:val="1"/>
      <w:sz w:val="28"/>
      <w:szCs w:val="28"/>
    </w:rPr>
  </w:style>
  <w:style w:type="paragraph" w:styleId="Kop4">
    <w:name w:val="heading 4"/>
    <w:basedOn w:val="Standaard"/>
    <w:next w:val="Standaard"/>
    <w:uiPriority w:val="9"/>
    <w:semiHidden w:val="1"/>
    <w:unhideWhenUsed w:val="1"/>
    <w:qFormat w:val="1"/>
    <w:pPr>
      <w:keepNext w:val="1"/>
      <w:keepLines w:val="1"/>
      <w:spacing w:after="40" w:before="240"/>
      <w:outlineLvl w:val="3"/>
    </w:pPr>
    <w:rPr>
      <w:b w:val="1"/>
    </w:rPr>
  </w:style>
  <w:style w:type="paragraph" w:styleId="Kop5">
    <w:name w:val="heading 5"/>
    <w:basedOn w:val="Standaard"/>
    <w:next w:val="Standaard"/>
    <w:uiPriority w:val="9"/>
    <w:semiHidden w:val="1"/>
    <w:unhideWhenUsed w:val="1"/>
    <w:qFormat w:val="1"/>
    <w:pPr>
      <w:keepNext w:val="1"/>
      <w:keepLines w:val="1"/>
      <w:spacing w:after="40" w:before="220"/>
      <w:outlineLvl w:val="4"/>
    </w:pPr>
    <w:rPr>
      <w:b w:val="1"/>
      <w:sz w:val="22"/>
      <w:szCs w:val="22"/>
    </w:rPr>
  </w:style>
  <w:style w:type="paragraph" w:styleId="Kop6">
    <w:name w:val="heading 6"/>
    <w:basedOn w:val="Standaard"/>
    <w:next w:val="Standaard"/>
    <w:uiPriority w:val="9"/>
    <w:semiHidden w:val="1"/>
    <w:unhideWhenUsed w:val="1"/>
    <w:qFormat w:val="1"/>
    <w:pPr>
      <w:keepNext w:val="1"/>
      <w:keepLines w:val="1"/>
      <w:spacing w:after="40" w:before="200"/>
      <w:outlineLvl w:val="5"/>
    </w:pPr>
    <w:rPr>
      <w:b w:val="1"/>
      <w:sz w:val="20"/>
      <w:szCs w:val="20"/>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ard"/>
    <w:next w:val="Standaard"/>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78" w:customStyle="1">
    <w:name w:val="Table Normal78"/>
    <w:tblPr>
      <w:tblCellMar>
        <w:top w:w="0.0" w:type="dxa"/>
        <w:left w:w="0.0" w:type="dxa"/>
        <w:bottom w:w="0.0" w:type="dxa"/>
        <w:right w:w="0.0" w:type="dxa"/>
      </w:tblCellMar>
    </w:tblPr>
  </w:style>
  <w:style w:type="table" w:styleId="TableNormal77" w:customStyle="1">
    <w:name w:val="Table Normal77"/>
    <w:tblPr>
      <w:tblCellMar>
        <w:top w:w="0.0" w:type="dxa"/>
        <w:left w:w="0.0" w:type="dxa"/>
        <w:bottom w:w="0.0" w:type="dxa"/>
        <w:right w:w="0.0" w:type="dxa"/>
      </w:tblCellMar>
    </w:tblPr>
  </w:style>
  <w:style w:type="table" w:styleId="TableNormal76" w:customStyle="1">
    <w:name w:val="Table Normal76"/>
    <w:tblPr>
      <w:tblCellMar>
        <w:top w:w="0.0" w:type="dxa"/>
        <w:left w:w="0.0" w:type="dxa"/>
        <w:bottom w:w="0.0" w:type="dxa"/>
        <w:right w:w="0.0" w:type="dxa"/>
      </w:tblCellMar>
    </w:tblPr>
  </w:style>
  <w:style w:type="table" w:styleId="TableNormal75" w:customStyle="1">
    <w:name w:val="Table Normal75"/>
    <w:tblPr>
      <w:tblCellMar>
        <w:top w:w="0.0" w:type="dxa"/>
        <w:left w:w="0.0" w:type="dxa"/>
        <w:bottom w:w="0.0" w:type="dxa"/>
        <w:right w:w="0.0" w:type="dxa"/>
      </w:tblCellMar>
    </w:tblPr>
  </w:style>
  <w:style w:type="table" w:styleId="TableNormal74" w:customStyle="1">
    <w:name w:val="Table Normal74"/>
    <w:tblPr>
      <w:tblCellMar>
        <w:top w:w="0.0" w:type="dxa"/>
        <w:left w:w="0.0" w:type="dxa"/>
        <w:bottom w:w="0.0" w:type="dxa"/>
        <w:right w:w="0.0" w:type="dxa"/>
      </w:tblCellMar>
    </w:tblPr>
  </w:style>
  <w:style w:type="table" w:styleId="TableNormal73" w:customStyle="1">
    <w:name w:val="Table Normal73"/>
    <w:tblPr>
      <w:tblCellMar>
        <w:top w:w="0.0" w:type="dxa"/>
        <w:left w:w="0.0" w:type="dxa"/>
        <w:bottom w:w="0.0" w:type="dxa"/>
        <w:right w:w="0.0" w:type="dxa"/>
      </w:tblCellMar>
    </w:tblPr>
  </w:style>
  <w:style w:type="table" w:styleId="TableNormal72" w:customStyle="1">
    <w:name w:val="Table Normal72"/>
    <w:tblPr>
      <w:tblCellMar>
        <w:top w:w="0.0" w:type="dxa"/>
        <w:left w:w="0.0" w:type="dxa"/>
        <w:bottom w:w="0.0" w:type="dxa"/>
        <w:right w:w="0.0" w:type="dxa"/>
      </w:tblCellMar>
    </w:tblPr>
  </w:style>
  <w:style w:type="table" w:styleId="TableNormal71" w:customStyle="1">
    <w:name w:val="Table Normal71"/>
    <w:tblPr>
      <w:tblCellMar>
        <w:top w:w="0.0" w:type="dxa"/>
        <w:left w:w="0.0" w:type="dxa"/>
        <w:bottom w:w="0.0" w:type="dxa"/>
        <w:right w:w="0.0" w:type="dxa"/>
      </w:tblCellMar>
    </w:tblPr>
  </w:style>
  <w:style w:type="table" w:styleId="TableNormal70" w:customStyle="1">
    <w:name w:val="Table Normal70"/>
    <w:tblPr>
      <w:tblCellMar>
        <w:top w:w="0.0" w:type="dxa"/>
        <w:left w:w="0.0" w:type="dxa"/>
        <w:bottom w:w="0.0" w:type="dxa"/>
        <w:right w:w="0.0" w:type="dxa"/>
      </w:tblCellMar>
    </w:tblPr>
  </w:style>
  <w:style w:type="table" w:styleId="TableNormal69" w:customStyle="1">
    <w:name w:val="Table Normal69"/>
    <w:tblPr>
      <w:tblCellMar>
        <w:top w:w="0.0" w:type="dxa"/>
        <w:left w:w="0.0" w:type="dxa"/>
        <w:bottom w:w="0.0" w:type="dxa"/>
        <w:right w:w="0.0" w:type="dxa"/>
      </w:tblCellMar>
    </w:tblPr>
  </w:style>
  <w:style w:type="table" w:styleId="TableNormal68" w:customStyle="1">
    <w:name w:val="Table Normal68"/>
    <w:tblPr>
      <w:tblCellMar>
        <w:top w:w="0.0" w:type="dxa"/>
        <w:left w:w="0.0" w:type="dxa"/>
        <w:bottom w:w="0.0" w:type="dxa"/>
        <w:right w:w="0.0" w:type="dxa"/>
      </w:tblCellMar>
    </w:tblPr>
  </w:style>
  <w:style w:type="table" w:styleId="TableNormal67" w:customStyle="1">
    <w:name w:val="Table Normal67"/>
    <w:tblPr>
      <w:tblCellMar>
        <w:top w:w="0.0" w:type="dxa"/>
        <w:left w:w="0.0" w:type="dxa"/>
        <w:bottom w:w="0.0" w:type="dxa"/>
        <w:right w:w="0.0" w:type="dxa"/>
      </w:tblCellMar>
    </w:tblPr>
  </w:style>
  <w:style w:type="table" w:styleId="TableNormal66" w:customStyle="1">
    <w:name w:val="Table Normal66"/>
    <w:tblPr>
      <w:tblCellMar>
        <w:top w:w="0.0" w:type="dxa"/>
        <w:left w:w="0.0" w:type="dxa"/>
        <w:bottom w:w="0.0" w:type="dxa"/>
        <w:right w:w="0.0" w:type="dxa"/>
      </w:tblCellMar>
    </w:tblPr>
  </w:style>
  <w:style w:type="table" w:styleId="TableNormal65" w:customStyle="1">
    <w:name w:val="Table Normal65"/>
    <w:tblPr>
      <w:tblCellMar>
        <w:top w:w="0.0" w:type="dxa"/>
        <w:left w:w="0.0" w:type="dxa"/>
        <w:bottom w:w="0.0" w:type="dxa"/>
        <w:right w:w="0.0" w:type="dxa"/>
      </w:tblCellMar>
    </w:tblPr>
  </w:style>
  <w:style w:type="table" w:styleId="TableNormal64" w:customStyle="1">
    <w:name w:val="Table Normal64"/>
    <w:tblPr>
      <w:tblCellMar>
        <w:top w:w="0.0" w:type="dxa"/>
        <w:left w:w="0.0" w:type="dxa"/>
        <w:bottom w:w="0.0" w:type="dxa"/>
        <w:right w:w="0.0" w:type="dxa"/>
      </w:tblCellMar>
    </w:tblPr>
  </w:style>
  <w:style w:type="table" w:styleId="TableNormal63" w:customStyle="1">
    <w:name w:val="Table Normal63"/>
    <w:tblPr>
      <w:tblCellMar>
        <w:top w:w="0.0" w:type="dxa"/>
        <w:left w:w="0.0" w:type="dxa"/>
        <w:bottom w:w="0.0" w:type="dxa"/>
        <w:right w:w="0.0" w:type="dxa"/>
      </w:tblCellMar>
    </w:tblPr>
  </w:style>
  <w:style w:type="table" w:styleId="TableNormal62" w:customStyle="1">
    <w:name w:val="Table Normal62"/>
    <w:tblPr>
      <w:tblCellMar>
        <w:top w:w="0.0" w:type="dxa"/>
        <w:left w:w="0.0" w:type="dxa"/>
        <w:bottom w:w="0.0" w:type="dxa"/>
        <w:right w:w="0.0" w:type="dxa"/>
      </w:tblCellMar>
    </w:tblPr>
  </w:style>
  <w:style w:type="table" w:styleId="TableNormal61" w:customStyle="1">
    <w:name w:val="Table Normal61"/>
    <w:tblPr>
      <w:tblCellMar>
        <w:top w:w="0.0" w:type="dxa"/>
        <w:left w:w="0.0" w:type="dxa"/>
        <w:bottom w:w="0.0" w:type="dxa"/>
        <w:right w:w="0.0" w:type="dxa"/>
      </w:tblCellMar>
    </w:tblPr>
  </w:style>
  <w:style w:type="table" w:styleId="TableNormal60" w:customStyle="1">
    <w:name w:val="Table Normal60"/>
    <w:tblPr>
      <w:tblCellMar>
        <w:top w:w="0.0" w:type="dxa"/>
        <w:left w:w="0.0" w:type="dxa"/>
        <w:bottom w:w="0.0" w:type="dxa"/>
        <w:right w:w="0.0" w:type="dxa"/>
      </w:tblCellMar>
    </w:tblPr>
  </w:style>
  <w:style w:type="table" w:styleId="TableNormal59" w:customStyle="1">
    <w:name w:val="Table Normal59"/>
    <w:tblPr>
      <w:tblCellMar>
        <w:top w:w="0.0" w:type="dxa"/>
        <w:left w:w="0.0" w:type="dxa"/>
        <w:bottom w:w="0.0" w:type="dxa"/>
        <w:right w:w="0.0" w:type="dxa"/>
      </w:tblCellMar>
    </w:tblPr>
  </w:style>
  <w:style w:type="table" w:styleId="TableNormal58" w:customStyle="1">
    <w:name w:val="Table Normal58"/>
    <w:tblPr>
      <w:tblCellMar>
        <w:top w:w="0.0" w:type="dxa"/>
        <w:left w:w="0.0" w:type="dxa"/>
        <w:bottom w:w="0.0" w:type="dxa"/>
        <w:right w:w="0.0" w:type="dxa"/>
      </w:tblCellMar>
    </w:tblPr>
  </w:style>
  <w:style w:type="table" w:styleId="TableNormal57" w:customStyle="1">
    <w:name w:val="Table Normal57"/>
    <w:tblPr>
      <w:tblCellMar>
        <w:top w:w="0.0" w:type="dxa"/>
        <w:left w:w="0.0" w:type="dxa"/>
        <w:bottom w:w="0.0" w:type="dxa"/>
        <w:right w:w="0.0" w:type="dxa"/>
      </w:tblCellMar>
    </w:tblPr>
  </w:style>
  <w:style w:type="table" w:styleId="TableNormal56" w:customStyle="1">
    <w:name w:val="Table Normal56"/>
    <w:tblPr>
      <w:tblCellMar>
        <w:top w:w="0.0" w:type="dxa"/>
        <w:left w:w="0.0" w:type="dxa"/>
        <w:bottom w:w="0.0" w:type="dxa"/>
        <w:right w:w="0.0" w:type="dxa"/>
      </w:tblCellMar>
    </w:tblPr>
  </w:style>
  <w:style w:type="table" w:styleId="TableNormal55" w:customStyle="1">
    <w:name w:val="Table Normal55"/>
    <w:tblPr>
      <w:tblCellMar>
        <w:top w:w="0.0" w:type="dxa"/>
        <w:left w:w="0.0" w:type="dxa"/>
        <w:bottom w:w="0.0" w:type="dxa"/>
        <w:right w:w="0.0" w:type="dxa"/>
      </w:tblCellMar>
    </w:tblPr>
  </w:style>
  <w:style w:type="table" w:styleId="TableNormal54" w:customStyle="1">
    <w:name w:val="Table Normal54"/>
    <w:tblPr>
      <w:tblCellMar>
        <w:top w:w="0.0" w:type="dxa"/>
        <w:left w:w="0.0" w:type="dxa"/>
        <w:bottom w:w="0.0" w:type="dxa"/>
        <w:right w:w="0.0" w:type="dxa"/>
      </w:tblCellMar>
    </w:tblPr>
  </w:style>
  <w:style w:type="table" w:styleId="TableNormal53" w:customStyle="1">
    <w:name w:val="Table Normal53"/>
    <w:tblPr>
      <w:tblCellMar>
        <w:top w:w="0.0" w:type="dxa"/>
        <w:left w:w="0.0" w:type="dxa"/>
        <w:bottom w:w="0.0" w:type="dxa"/>
        <w:right w:w="0.0" w:type="dxa"/>
      </w:tblCellMar>
    </w:tblPr>
  </w:style>
  <w:style w:type="table" w:styleId="TableNormal52" w:customStyle="1">
    <w:name w:val="Table Normal52"/>
    <w:tblPr>
      <w:tblCellMar>
        <w:top w:w="0.0" w:type="dxa"/>
        <w:left w:w="0.0" w:type="dxa"/>
        <w:bottom w:w="0.0" w:type="dxa"/>
        <w:right w:w="0.0" w:type="dxa"/>
      </w:tblCellMar>
    </w:tblPr>
  </w:style>
  <w:style w:type="table" w:styleId="TableNormal51" w:customStyle="1">
    <w:name w:val="Table Normal51"/>
    <w:tblPr>
      <w:tblCellMar>
        <w:top w:w="0.0" w:type="dxa"/>
        <w:left w:w="0.0" w:type="dxa"/>
        <w:bottom w:w="0.0" w:type="dxa"/>
        <w:right w:w="0.0" w:type="dxa"/>
      </w:tblCellMar>
    </w:tblPr>
  </w:style>
  <w:style w:type="table" w:styleId="TableNormal50" w:customStyle="1">
    <w:name w:val="Table Normal50"/>
    <w:tblPr>
      <w:tblCellMar>
        <w:top w:w="0.0" w:type="dxa"/>
        <w:left w:w="0.0" w:type="dxa"/>
        <w:bottom w:w="0.0" w:type="dxa"/>
        <w:right w:w="0.0" w:type="dxa"/>
      </w:tblCellMar>
    </w:tblPr>
  </w:style>
  <w:style w:type="table" w:styleId="TableNormal49" w:customStyle="1">
    <w:name w:val="Table Normal49"/>
    <w:tblPr>
      <w:tblCellMar>
        <w:top w:w="0.0" w:type="dxa"/>
        <w:left w:w="0.0" w:type="dxa"/>
        <w:bottom w:w="0.0" w:type="dxa"/>
        <w:right w:w="0.0" w:type="dxa"/>
      </w:tblCellMar>
    </w:tblPr>
  </w:style>
  <w:style w:type="table" w:styleId="TableNormal48" w:customStyle="1">
    <w:name w:val="Table Normal48"/>
    <w:tblPr>
      <w:tblCellMar>
        <w:top w:w="0.0" w:type="dxa"/>
        <w:left w:w="0.0" w:type="dxa"/>
        <w:bottom w:w="0.0" w:type="dxa"/>
        <w:right w:w="0.0" w:type="dxa"/>
      </w:tblCellMar>
    </w:tblPr>
  </w:style>
  <w:style w:type="table" w:styleId="TableNormal47" w:customStyle="1">
    <w:name w:val="Table Normal47"/>
    <w:tblPr>
      <w:tblCellMar>
        <w:top w:w="0.0" w:type="dxa"/>
        <w:left w:w="0.0" w:type="dxa"/>
        <w:bottom w:w="0.0" w:type="dxa"/>
        <w:right w:w="0.0" w:type="dxa"/>
      </w:tblCellMar>
    </w:tblPr>
  </w:style>
  <w:style w:type="table" w:styleId="TableNormal46" w:customStyle="1">
    <w:name w:val="Table Normal46"/>
    <w:tblPr>
      <w:tblCellMar>
        <w:top w:w="0.0" w:type="dxa"/>
        <w:left w:w="0.0" w:type="dxa"/>
        <w:bottom w:w="0.0" w:type="dxa"/>
        <w:right w:w="0.0" w:type="dxa"/>
      </w:tblCellMar>
    </w:tblPr>
  </w:style>
  <w:style w:type="table" w:styleId="TableNormal45" w:customStyle="1">
    <w:name w:val="Table Normal45"/>
    <w:tblPr>
      <w:tblCellMar>
        <w:top w:w="0.0" w:type="dxa"/>
        <w:left w:w="0.0" w:type="dxa"/>
        <w:bottom w:w="0.0" w:type="dxa"/>
        <w:right w:w="0.0" w:type="dxa"/>
      </w:tblCellMar>
    </w:tblPr>
  </w:style>
  <w:style w:type="table" w:styleId="TableNormal44" w:customStyle="1">
    <w:name w:val="Table Normal44"/>
    <w:tblPr>
      <w:tblCellMar>
        <w:top w:w="0.0" w:type="dxa"/>
        <w:left w:w="0.0" w:type="dxa"/>
        <w:bottom w:w="0.0" w:type="dxa"/>
        <w:right w:w="0.0" w:type="dxa"/>
      </w:tblCellMar>
    </w:tblPr>
  </w:style>
  <w:style w:type="table" w:styleId="TableNormal43" w:customStyle="1">
    <w:name w:val="Table Normal43"/>
    <w:tblPr>
      <w:tblCellMar>
        <w:top w:w="0.0" w:type="dxa"/>
        <w:left w:w="0.0" w:type="dxa"/>
        <w:bottom w:w="0.0" w:type="dxa"/>
        <w:right w:w="0.0" w:type="dxa"/>
      </w:tblCellMar>
    </w:tblPr>
  </w:style>
  <w:style w:type="table" w:styleId="TableNormal42" w:customStyle="1">
    <w:name w:val="Table Normal42"/>
    <w:tblPr>
      <w:tblCellMar>
        <w:top w:w="0.0" w:type="dxa"/>
        <w:left w:w="0.0" w:type="dxa"/>
        <w:bottom w:w="0.0" w:type="dxa"/>
        <w:right w:w="0.0" w:type="dxa"/>
      </w:tblCellMar>
    </w:tblPr>
  </w:style>
  <w:style w:type="table" w:styleId="TableNormal41" w:customStyle="1">
    <w:name w:val="Table Normal41"/>
    <w:tblPr>
      <w:tblCellMar>
        <w:top w:w="0.0" w:type="dxa"/>
        <w:left w:w="0.0" w:type="dxa"/>
        <w:bottom w:w="0.0" w:type="dxa"/>
        <w:right w:w="0.0" w:type="dxa"/>
      </w:tblCellMar>
    </w:tblPr>
  </w:style>
  <w:style w:type="table" w:styleId="TableNormal40" w:customStyle="1">
    <w:name w:val="Table Normal40"/>
    <w:tblPr>
      <w:tblCellMar>
        <w:top w:w="0.0" w:type="dxa"/>
        <w:left w:w="0.0" w:type="dxa"/>
        <w:bottom w:w="0.0" w:type="dxa"/>
        <w:right w:w="0.0" w:type="dxa"/>
      </w:tblCellMar>
    </w:tblPr>
  </w:style>
  <w:style w:type="table" w:styleId="TableNormal39" w:customStyle="1">
    <w:name w:val="Table Normal39"/>
    <w:tblPr>
      <w:tblCellMar>
        <w:top w:w="0.0" w:type="dxa"/>
        <w:left w:w="0.0" w:type="dxa"/>
        <w:bottom w:w="0.0" w:type="dxa"/>
        <w:right w:w="0.0" w:type="dxa"/>
      </w:tblCellMar>
    </w:tblPr>
  </w:style>
  <w:style w:type="table" w:styleId="TableNormal38" w:customStyle="1">
    <w:name w:val="Table Normal38"/>
    <w:tblPr>
      <w:tblCellMar>
        <w:top w:w="0.0" w:type="dxa"/>
        <w:left w:w="0.0" w:type="dxa"/>
        <w:bottom w:w="0.0" w:type="dxa"/>
        <w:right w:w="0.0" w:type="dxa"/>
      </w:tblCellMar>
    </w:tblPr>
  </w:style>
  <w:style w:type="table" w:styleId="TableNormal37" w:customStyle="1">
    <w:name w:val="Table Normal37"/>
    <w:tblPr>
      <w:tblCellMar>
        <w:top w:w="0.0" w:type="dxa"/>
        <w:left w:w="0.0" w:type="dxa"/>
        <w:bottom w:w="0.0" w:type="dxa"/>
        <w:right w:w="0.0" w:type="dxa"/>
      </w:tblCellMar>
    </w:tblPr>
  </w:style>
  <w:style w:type="table" w:styleId="TableNormal36" w:customStyle="1">
    <w:name w:val="Table Normal36"/>
    <w:tblPr>
      <w:tblCellMar>
        <w:top w:w="0.0" w:type="dxa"/>
        <w:left w:w="0.0" w:type="dxa"/>
        <w:bottom w:w="0.0" w:type="dxa"/>
        <w:right w:w="0.0" w:type="dxa"/>
      </w:tblCellMar>
    </w:tblPr>
  </w:style>
  <w:style w:type="table" w:styleId="TableNormal35" w:customStyle="1">
    <w:name w:val="Table Normal35"/>
    <w:tblPr>
      <w:tblCellMar>
        <w:top w:w="0.0" w:type="dxa"/>
        <w:left w:w="0.0" w:type="dxa"/>
        <w:bottom w:w="0.0" w:type="dxa"/>
        <w:right w:w="0.0" w:type="dxa"/>
      </w:tblCellMar>
    </w:tblPr>
  </w:style>
  <w:style w:type="table" w:styleId="TableNormal34" w:customStyle="1">
    <w:name w:val="Table Normal34"/>
    <w:tblPr>
      <w:tblCellMar>
        <w:top w:w="0.0" w:type="dxa"/>
        <w:left w:w="0.0" w:type="dxa"/>
        <w:bottom w:w="0.0" w:type="dxa"/>
        <w:right w:w="0.0" w:type="dxa"/>
      </w:tblCellMar>
    </w:tblPr>
  </w:style>
  <w:style w:type="table" w:styleId="TableNormal33" w:customStyle="1">
    <w:name w:val="Table Normal33"/>
    <w:tblPr>
      <w:tblCellMar>
        <w:top w:w="0.0" w:type="dxa"/>
        <w:left w:w="0.0" w:type="dxa"/>
        <w:bottom w:w="0.0" w:type="dxa"/>
        <w:right w:w="0.0" w:type="dxa"/>
      </w:tblCellMar>
    </w:tblPr>
  </w:style>
  <w:style w:type="table" w:styleId="TableNormal32" w:customStyle="1">
    <w:name w:val="Table Normal32"/>
    <w:tblPr>
      <w:tblCellMar>
        <w:top w:w="0.0" w:type="dxa"/>
        <w:left w:w="0.0" w:type="dxa"/>
        <w:bottom w:w="0.0" w:type="dxa"/>
        <w:right w:w="0.0" w:type="dxa"/>
      </w:tblCellMar>
    </w:tblPr>
  </w:style>
  <w:style w:type="table" w:styleId="TableNormal31" w:customStyle="1">
    <w:name w:val="Table Normal31"/>
    <w:tblPr>
      <w:tblCellMar>
        <w:top w:w="0.0" w:type="dxa"/>
        <w:left w:w="0.0" w:type="dxa"/>
        <w:bottom w:w="0.0" w:type="dxa"/>
        <w:right w:w="0.0" w:type="dxa"/>
      </w:tblCellMar>
    </w:tblPr>
  </w:style>
  <w:style w:type="table" w:styleId="TableNormal30" w:customStyle="1">
    <w:name w:val="Table Normal30"/>
    <w:tblPr>
      <w:tblCellMar>
        <w:top w:w="0.0" w:type="dxa"/>
        <w:left w:w="0.0" w:type="dxa"/>
        <w:bottom w:w="0.0" w:type="dxa"/>
        <w:right w:w="0.0" w:type="dxa"/>
      </w:tblCellMar>
    </w:tblPr>
  </w:style>
  <w:style w:type="table" w:styleId="TableNormal29" w:customStyle="1">
    <w:name w:val="Table Normal29"/>
    <w:tblPr>
      <w:tblCellMar>
        <w:top w:w="0.0" w:type="dxa"/>
        <w:left w:w="0.0" w:type="dxa"/>
        <w:bottom w:w="0.0" w:type="dxa"/>
        <w:right w:w="0.0" w:type="dxa"/>
      </w:tblCellMar>
    </w:tblPr>
  </w:style>
  <w:style w:type="table" w:styleId="TableNormal28" w:customStyle="1">
    <w:name w:val="Table Normal28"/>
    <w:tblPr>
      <w:tblCellMar>
        <w:top w:w="0.0" w:type="dxa"/>
        <w:left w:w="0.0" w:type="dxa"/>
        <w:bottom w:w="0.0" w:type="dxa"/>
        <w:right w:w="0.0" w:type="dxa"/>
      </w:tblCellMar>
    </w:tblPr>
  </w:style>
  <w:style w:type="table" w:styleId="TableNormal27" w:customStyle="1">
    <w:name w:val="Table Normal27"/>
    <w:tblPr>
      <w:tblCellMar>
        <w:top w:w="0.0" w:type="dxa"/>
        <w:left w:w="0.0" w:type="dxa"/>
        <w:bottom w:w="0.0" w:type="dxa"/>
        <w:right w:w="0.0" w:type="dxa"/>
      </w:tblCellMar>
    </w:tblPr>
  </w:style>
  <w:style w:type="table" w:styleId="TableNormal26" w:customStyle="1">
    <w:name w:val="Table Normal26"/>
    <w:tblPr>
      <w:tblCellMar>
        <w:top w:w="0.0" w:type="dxa"/>
        <w:left w:w="0.0" w:type="dxa"/>
        <w:bottom w:w="0.0" w:type="dxa"/>
        <w:right w:w="0.0" w:type="dxa"/>
      </w:tblCellMar>
    </w:tblPr>
  </w:style>
  <w:style w:type="table" w:styleId="TableNormal25" w:customStyle="1">
    <w:name w:val="Table Normal25"/>
    <w:tblPr>
      <w:tblCellMar>
        <w:top w:w="0.0" w:type="dxa"/>
        <w:left w:w="0.0" w:type="dxa"/>
        <w:bottom w:w="0.0" w:type="dxa"/>
        <w:right w:w="0.0" w:type="dxa"/>
      </w:tblCellMar>
    </w:tblPr>
  </w:style>
  <w:style w:type="table" w:styleId="TableNormal24" w:customStyle="1">
    <w:name w:val="Table Normal24"/>
    <w:tblPr>
      <w:tblCellMar>
        <w:top w:w="0.0" w:type="dxa"/>
        <w:left w:w="0.0" w:type="dxa"/>
        <w:bottom w:w="0.0" w:type="dxa"/>
        <w:right w:w="0.0" w:type="dxa"/>
      </w:tblCellMar>
    </w:tblPr>
  </w:style>
  <w:style w:type="table" w:styleId="TableNormal23" w:customStyle="1">
    <w:name w:val="Table Normal23"/>
    <w:tblPr>
      <w:tblCellMar>
        <w:top w:w="0.0" w:type="dxa"/>
        <w:left w:w="0.0" w:type="dxa"/>
        <w:bottom w:w="0.0" w:type="dxa"/>
        <w:right w:w="0.0" w:type="dxa"/>
      </w:tblCellMar>
    </w:tblPr>
  </w:style>
  <w:style w:type="table" w:styleId="TableNormal22" w:customStyle="1">
    <w:name w:val="Table Normal22"/>
    <w:tblPr>
      <w:tblCellMar>
        <w:top w:w="0.0" w:type="dxa"/>
        <w:left w:w="0.0" w:type="dxa"/>
        <w:bottom w:w="0.0" w:type="dxa"/>
        <w:right w:w="0.0" w:type="dxa"/>
      </w:tblCellMar>
    </w:tblPr>
  </w:style>
  <w:style w:type="table" w:styleId="TableNormal21" w:customStyle="1">
    <w:name w:val="Table Normal21"/>
    <w:tblPr>
      <w:tblCellMar>
        <w:top w:w="0.0" w:type="dxa"/>
        <w:left w:w="0.0" w:type="dxa"/>
        <w:bottom w:w="0.0" w:type="dxa"/>
        <w:right w:w="0.0" w:type="dxa"/>
      </w:tblCellMar>
    </w:tblPr>
  </w:style>
  <w:style w:type="table" w:styleId="TableNormal20" w:customStyle="1">
    <w:name w:val="Table Normal20"/>
    <w:tblPr>
      <w:tblCellMar>
        <w:top w:w="0.0" w:type="dxa"/>
        <w:left w:w="0.0" w:type="dxa"/>
        <w:bottom w:w="0.0" w:type="dxa"/>
        <w:right w:w="0.0" w:type="dxa"/>
      </w:tblCellMar>
    </w:tblPr>
  </w:style>
  <w:style w:type="table" w:styleId="TableNormal19" w:customStyle="1">
    <w:name w:val="Table Normal19"/>
    <w:tblPr>
      <w:tblCellMar>
        <w:top w:w="0.0" w:type="dxa"/>
        <w:left w:w="0.0" w:type="dxa"/>
        <w:bottom w:w="0.0" w:type="dxa"/>
        <w:right w:w="0.0" w:type="dxa"/>
      </w:tblCellMar>
    </w:tblPr>
  </w:style>
  <w:style w:type="table" w:styleId="TableNormal18" w:customStyle="1">
    <w:name w:val="Table Normal18"/>
    <w:tblPr>
      <w:tblCellMar>
        <w:top w:w="0.0" w:type="dxa"/>
        <w:left w:w="0.0" w:type="dxa"/>
        <w:bottom w:w="0.0" w:type="dxa"/>
        <w:right w:w="0.0" w:type="dxa"/>
      </w:tblCellMar>
    </w:tblPr>
  </w:style>
  <w:style w:type="table" w:styleId="TableNormal17" w:customStyle="1">
    <w:name w:val="Table Normal17"/>
    <w:tblPr>
      <w:tblCellMar>
        <w:top w:w="0.0" w:type="dxa"/>
        <w:left w:w="0.0" w:type="dxa"/>
        <w:bottom w:w="0.0" w:type="dxa"/>
        <w:right w:w="0.0" w:type="dxa"/>
      </w:tblCellMar>
    </w:tblPr>
  </w:style>
  <w:style w:type="table" w:styleId="TableNormal16" w:customStyle="1">
    <w:name w:val="Table Normal16"/>
    <w:tblPr>
      <w:tblCellMar>
        <w:top w:w="0.0" w:type="dxa"/>
        <w:left w:w="0.0" w:type="dxa"/>
        <w:bottom w:w="0.0" w:type="dxa"/>
        <w:right w:w="0.0" w:type="dxa"/>
      </w:tblCellMar>
    </w:tblPr>
  </w:style>
  <w:style w:type="table" w:styleId="TableNormal15" w:customStyle="1">
    <w:name w:val="Table Normal15"/>
    <w:tblPr>
      <w:tblCellMar>
        <w:top w:w="0.0" w:type="dxa"/>
        <w:left w:w="0.0" w:type="dxa"/>
        <w:bottom w:w="0.0" w:type="dxa"/>
        <w:right w:w="0.0" w:type="dxa"/>
      </w:tblCellMar>
    </w:tblPr>
  </w:style>
  <w:style w:type="table" w:styleId="TableNormal14" w:customStyle="1">
    <w:name w:val="Table Normal14"/>
    <w:tblPr>
      <w:tblCellMar>
        <w:top w:w="0.0" w:type="dxa"/>
        <w:left w:w="0.0" w:type="dxa"/>
        <w:bottom w:w="0.0" w:type="dxa"/>
        <w:right w:w="0.0" w:type="dxa"/>
      </w:tblCellMar>
    </w:tblPr>
  </w:style>
  <w:style w:type="table" w:styleId="TableNormal13" w:customStyle="1">
    <w:name w:val="Table Normal13"/>
    <w:tblPr>
      <w:tblCellMar>
        <w:top w:w="0.0" w:type="dxa"/>
        <w:left w:w="0.0" w:type="dxa"/>
        <w:bottom w:w="0.0" w:type="dxa"/>
        <w:right w:w="0.0" w:type="dxa"/>
      </w:tblCellMar>
    </w:tblPr>
  </w:style>
  <w:style w:type="table" w:styleId="TableNormal12" w:customStyle="1">
    <w:name w:val="Table Normal12"/>
    <w:tblPr>
      <w:tblCellMar>
        <w:top w:w="0.0" w:type="dxa"/>
        <w:left w:w="0.0" w:type="dxa"/>
        <w:bottom w:w="0.0" w:type="dxa"/>
        <w:right w:w="0.0" w:type="dxa"/>
      </w:tblCellMar>
    </w:tblPr>
  </w:style>
  <w:style w:type="table" w:styleId="TableNormal11" w:customStyle="1">
    <w:name w:val="Table Normal11"/>
    <w:tblPr>
      <w:tblCellMar>
        <w:top w:w="0.0" w:type="dxa"/>
        <w:left w:w="0.0" w:type="dxa"/>
        <w:bottom w:w="0.0" w:type="dxa"/>
        <w:right w:w="0.0" w:type="dxa"/>
      </w:tblCellMar>
    </w:tblPr>
  </w:style>
  <w:style w:type="table" w:styleId="TableNormal10" w:customStyle="1">
    <w:name w:val="Table Normal10"/>
    <w:tblPr>
      <w:tblCellMar>
        <w:top w:w="0.0" w:type="dxa"/>
        <w:left w:w="0.0" w:type="dxa"/>
        <w:bottom w:w="0.0" w:type="dxa"/>
        <w:right w:w="0.0" w:type="dxa"/>
      </w:tblCellMar>
    </w:tblPr>
  </w:style>
  <w:style w:type="table" w:styleId="TableNormal9" w:customStyle="1">
    <w:name w:val="Table Normal9"/>
    <w:tblPr>
      <w:tblCellMar>
        <w:top w:w="0.0" w:type="dxa"/>
        <w:left w:w="0.0" w:type="dxa"/>
        <w:bottom w:w="0.0" w:type="dxa"/>
        <w:right w:w="0.0" w:type="dxa"/>
      </w:tblCellMar>
    </w:tblPr>
  </w:style>
  <w:style w:type="table" w:styleId="TableNormal8" w:customStyle="1">
    <w:name w:val="Table Normal8"/>
    <w:tblPr>
      <w:tblCellMar>
        <w:top w:w="0.0" w:type="dxa"/>
        <w:left w:w="0.0" w:type="dxa"/>
        <w:bottom w:w="0.0" w:type="dxa"/>
        <w:right w:w="0.0" w:type="dxa"/>
      </w:tblCellMar>
    </w:tblPr>
  </w:style>
  <w:style w:type="table" w:styleId="TableNormal7" w:customStyle="1">
    <w:name w:val="Table Normal7"/>
    <w:tblPr>
      <w:tblCellMar>
        <w:top w:w="0.0" w:type="dxa"/>
        <w:left w:w="0.0" w:type="dxa"/>
        <w:bottom w:w="0.0" w:type="dxa"/>
        <w:right w:w="0.0" w:type="dxa"/>
      </w:tblCellMar>
    </w:tblPr>
  </w:style>
  <w:style w:type="table" w:styleId="TableNormal6" w:customStyle="1">
    <w:name w:val="Table Normal6"/>
    <w:tblPr>
      <w:tblCellMar>
        <w:top w:w="0.0" w:type="dxa"/>
        <w:left w:w="0.0" w:type="dxa"/>
        <w:bottom w:w="0.0" w:type="dxa"/>
        <w:right w:w="0.0" w:type="dxa"/>
      </w:tblCellMar>
    </w:tblPr>
  </w:style>
  <w:style w:type="table" w:styleId="TableNormal5" w:customStyle="1">
    <w:name w:val="Table Normal5"/>
    <w:tblPr>
      <w:tblCellMar>
        <w:top w:w="0.0" w:type="dxa"/>
        <w:left w:w="0.0" w:type="dxa"/>
        <w:bottom w:w="0.0" w:type="dxa"/>
        <w:right w:w="0.0" w:type="dxa"/>
      </w:tblCellMar>
    </w:tblPr>
  </w:style>
  <w:style w:type="table" w:styleId="TableNormal4" w:customStyle="1">
    <w:name w:val="Table Normal4"/>
    <w:tblPr>
      <w:tblCellMar>
        <w:top w:w="0.0" w:type="dxa"/>
        <w:left w:w="0.0" w:type="dxa"/>
        <w:bottom w:w="0.0" w:type="dxa"/>
        <w:right w:w="0.0" w:type="dxa"/>
      </w:tblCellMar>
    </w:tblPr>
  </w:style>
  <w:style w:type="table" w:styleId="TableNormal3" w:customStyle="1">
    <w:name w:val="Table Normal3"/>
    <w:tblPr>
      <w:tblCellMar>
        <w:top w:w="0.0" w:type="dxa"/>
        <w:left w:w="0.0" w:type="dxa"/>
        <w:bottom w:w="0.0" w:type="dxa"/>
        <w:right w:w="0.0" w:type="dxa"/>
      </w:tblCellMar>
    </w:tblPr>
  </w:style>
  <w:style w:type="table" w:styleId="TableNormal2a" w:customStyle="1">
    <w:name w:val="Table Normal2"/>
    <w:tblPr>
      <w:tblCellMar>
        <w:top w:w="0.0" w:type="dxa"/>
        <w:left w:w="0.0" w:type="dxa"/>
        <w:bottom w:w="0.0" w:type="dxa"/>
        <w:right w:w="0.0" w:type="dxa"/>
      </w:tblCellMar>
    </w:tblPr>
  </w:style>
  <w:style w:type="table" w:styleId="TableNormal1a" w:customStyle="1">
    <w:name w:val="Table Normal1"/>
    <w:tblPr>
      <w:tblCellMar>
        <w:top w:w="0.0" w:type="dxa"/>
        <w:left w:w="0.0" w:type="dxa"/>
        <w:bottom w:w="0.0" w:type="dxa"/>
        <w:right w:w="0.0" w:type="dxa"/>
      </w:tblCellMar>
    </w:tblPr>
  </w:style>
  <w:style w:type="paragraph" w:styleId="Ondertitel">
    <w:name w:val="Subtitle"/>
    <w:basedOn w:val="Standaard"/>
    <w:next w:val="Standaard"/>
    <w:uiPriority w:val="11"/>
    <w:qFormat w:val="1"/>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character" w:styleId="Verwijzingopmerking">
    <w:name w:val="annotation reference"/>
    <w:uiPriority w:val="99"/>
    <w:semiHidden w:val="1"/>
    <w:unhideWhenUsed w:val="1"/>
    <w:rPr>
      <w:sz w:val="16"/>
      <w:szCs w:val="16"/>
    </w:rPr>
  </w:style>
  <w:style w:type="paragraph" w:styleId="Onderwerpvanopmerking">
    <w:name w:val="annotation subject"/>
    <w:basedOn w:val="Tekstopmerking"/>
    <w:next w:val="Tekstopmerking"/>
    <w:link w:val="OnderwerpvanopmerkingChar1"/>
    <w:uiPriority w:val="99"/>
    <w:semiHidden w:val="1"/>
    <w:unhideWhenUsed w:val="1"/>
    <w:rPr>
      <w:b w:val="1"/>
      <w:bCs w:val="1"/>
    </w:rPr>
  </w:style>
  <w:style w:type="character" w:styleId="OnderwerpvanopmerkingChar" w:customStyle="1">
    <w:name w:val="Onderwerp van opmerking Char"/>
    <w:basedOn w:val="TekstopmerkingChar"/>
    <w:uiPriority w:val="99"/>
    <w:semiHidden w:val="1"/>
    <w:rPr>
      <w:b w:val="1"/>
      <w:bCs w:val="1"/>
      <w:sz w:val="20"/>
      <w:szCs w:val="20"/>
    </w:rPr>
  </w:style>
  <w:style w:type="paragraph" w:styleId="Tekstopmerking">
    <w:name w:val="annotation text"/>
    <w:basedOn w:val="Standaard"/>
    <w:link w:val="TekstopmerkingChar1"/>
    <w:uiPriority w:val="99"/>
    <w:semiHidden w:val="1"/>
    <w:unhideWhenUsed w:val="1"/>
    <w:rPr>
      <w:sz w:val="20"/>
      <w:szCs w:val="20"/>
    </w:rPr>
  </w:style>
  <w:style w:type="character" w:styleId="TekstopmerkingChar" w:customStyle="1">
    <w:name w:val="Tekst opmerking Char"/>
    <w:uiPriority w:val="99"/>
    <w:semiHidden w:val="1"/>
    <w:rPr>
      <w:sz w:val="20"/>
      <w:szCs w:val="20"/>
    </w:rPr>
  </w:style>
  <w:style w:type="paragraph" w:styleId="Lijstalinea">
    <w:name w:val="List Paragraph"/>
    <w:basedOn w:val="Standaard"/>
    <w:uiPriority w:val="34"/>
    <w:qFormat w:val="1"/>
    <w:rsid w:val="00460A80"/>
    <w:pPr>
      <w:ind w:left="720"/>
      <w:contextualSpacing w:val="1"/>
    </w:pPr>
  </w:style>
  <w:style w:type="paragraph" w:styleId="Geenafstand">
    <w:name w:val="No Spacing"/>
    <w:uiPriority w:val="1"/>
    <w:qFormat w:val="1"/>
    <w:rsid w:val="00C9697A"/>
  </w:style>
  <w:style w:type="paragraph" w:styleId="Ballontekst">
    <w:name w:val="Balloon Text"/>
    <w:basedOn w:val="Standaard"/>
    <w:link w:val="BallontekstChar"/>
    <w:uiPriority w:val="99"/>
    <w:semiHidden w:val="1"/>
    <w:unhideWhenUsed w:val="1"/>
    <w:rsid w:val="000A3F15"/>
    <w:rPr>
      <w:rFonts w:ascii="Segoe UI" w:cs="Segoe UI" w:hAnsi="Segoe UI"/>
      <w:sz w:val="18"/>
      <w:szCs w:val="18"/>
    </w:rPr>
  </w:style>
  <w:style w:type="character" w:styleId="BallontekstChar" w:customStyle="1">
    <w:name w:val="Ballontekst Char"/>
    <w:basedOn w:val="Standaardalinea-lettertype"/>
    <w:link w:val="Ballontekst"/>
    <w:uiPriority w:val="99"/>
    <w:semiHidden w:val="1"/>
    <w:rsid w:val="000A3F15"/>
    <w:rPr>
      <w:rFonts w:ascii="Segoe UI" w:cs="Segoe UI" w:hAnsi="Segoe UI"/>
      <w:sz w:val="18"/>
      <w:szCs w:val="18"/>
    </w:rPr>
  </w:style>
  <w:style w:type="character" w:styleId="OnderwerpvanopmerkingChar1" w:customStyle="1">
    <w:name w:val="Onderwerp van opmerking Char1"/>
    <w:basedOn w:val="TekstopmerkingChar1"/>
    <w:link w:val="Onderwerpvanopmerking"/>
    <w:uiPriority w:val="99"/>
    <w:semiHidden w:val="1"/>
    <w:rPr>
      <w:b w:val="1"/>
      <w:bCs w:val="1"/>
      <w:sz w:val="20"/>
      <w:szCs w:val="20"/>
    </w:rPr>
  </w:style>
  <w:style w:type="character" w:styleId="TekstopmerkingChar1" w:customStyle="1">
    <w:name w:val="Tekst opmerking Char1"/>
    <w:link w:val="Tekstopmerking"/>
    <w:uiPriority w:val="99"/>
    <w:semiHidden w:val="1"/>
    <w:rPr>
      <w:sz w:val="20"/>
      <w:szCs w:val="20"/>
    </w:rPr>
  </w:style>
  <w:style w:type="paragraph" w:styleId="Normaalweb">
    <w:name w:val="Normal (Web)"/>
    <w:basedOn w:val="Standaard"/>
    <w:uiPriority w:val="99"/>
    <w:semiHidden w:val="1"/>
    <w:unhideWhenUsed w:val="1"/>
    <w:rsid w:val="00A6506C"/>
    <w:pPr>
      <w:spacing w:after="100" w:afterAutospacing="1" w:before="100" w:beforeAutospacing="1"/>
    </w:pPr>
  </w:style>
  <w:style w:type="character" w:styleId="Hyperlink">
    <w:name w:val="Hyperlink"/>
    <w:basedOn w:val="Standaardalinea-lettertype"/>
    <w:uiPriority w:val="99"/>
    <w:semiHidden w:val="1"/>
    <w:unhideWhenUsed w:val="1"/>
    <w:rsid w:val="00001389"/>
    <w:rPr>
      <w:color w:val="0000ff"/>
      <w:u w:val="single"/>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6.png"/><Relationship Id="rId8"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 Id="rId2" Type="http://schemas.openxmlformats.org/officeDocument/2006/relationships/image" Target="media/image7.png"/><Relationship Id="rId3"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 Id="rId2"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jzZ0b7rMQ8V0Jt8nTXxOmf70R9Q==">AMUW2mUUItIDuOeswsSWnC3g3etGmYXnimwauucUIYe9fKCEgIRCY73V83Ti6MxSwWup8mCl3HPk+k5NKBNfvmP5kit26/fCDQ0izA284VjJgloMVr5yZEM=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2022-06-20T11:09:00Z</dcterms:created>
  <dc:creator>Asus</dc:creator>
</cp:coreProperties>
</file>