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ageBreakBefore w:val="0"/>
        <w:rPr/>
      </w:pPr>
      <w:r w:rsidDel="00000000" w:rsidR="00000000" w:rsidRPr="00000000">
        <w:rPr>
          <w:rtl w:val="0"/>
        </w:rPr>
        <w:t xml:space="preserve">Het idee is dat we een speeddate organiseren met de gehele raad. Omdat iedereen een specifieke rol heeft als taakgroep-hoofd, DB-lid of afgevaardigde zijnde kan iedereen een eigen verhaal vertellen. </w:t>
      </w:r>
    </w:p>
    <w:p w:rsidR="00000000" w:rsidDel="00000000" w:rsidP="00000000" w:rsidRDefault="00000000" w:rsidRPr="00000000" w14:paraId="00000002">
      <w:pPr>
        <w:pageBreakBefore w:val="0"/>
        <w:rPr/>
      </w:pPr>
      <w:r w:rsidDel="00000000" w:rsidR="00000000" w:rsidRPr="00000000">
        <w:rPr>
          <w:rtl w:val="0"/>
        </w:rPr>
      </w:r>
    </w:p>
    <w:p w:rsidR="00000000" w:rsidDel="00000000" w:rsidP="00000000" w:rsidRDefault="00000000" w:rsidRPr="00000000" w14:paraId="00000003">
      <w:pPr>
        <w:pageBreakBefore w:val="0"/>
        <w:rPr/>
      </w:pPr>
      <w:r w:rsidDel="00000000" w:rsidR="00000000" w:rsidRPr="00000000">
        <w:rPr>
          <w:rtl w:val="0"/>
        </w:rPr>
        <w:t xml:space="preserve">Als taakgroep-hoofd kan je vertellen over wat jouw taakgroep doet, welke dossiers jullie behandelen en hoe jullie te werk gaan. </w:t>
      </w:r>
    </w:p>
    <w:p w:rsidR="00000000" w:rsidDel="00000000" w:rsidP="00000000" w:rsidRDefault="00000000" w:rsidRPr="00000000" w14:paraId="00000004">
      <w:pPr>
        <w:pageBreakBefore w:val="0"/>
        <w:rPr/>
      </w:pPr>
      <w:r w:rsidDel="00000000" w:rsidR="00000000" w:rsidRPr="00000000">
        <w:rPr>
          <w:rtl w:val="0"/>
        </w:rPr>
      </w:r>
    </w:p>
    <w:p w:rsidR="00000000" w:rsidDel="00000000" w:rsidP="00000000" w:rsidRDefault="00000000" w:rsidRPr="00000000" w14:paraId="00000005">
      <w:pPr>
        <w:pageBreakBefore w:val="0"/>
        <w:rPr/>
      </w:pPr>
      <w:r w:rsidDel="00000000" w:rsidR="00000000" w:rsidRPr="00000000">
        <w:rPr>
          <w:rtl w:val="0"/>
        </w:rPr>
        <w:t xml:space="preserve">Als DB-lid kan je vertellen over jouw rol binnen de raad en het algemene werk als DB-lid. En ook voor de afgevaardigde geldt een persoonlijk verhaal van de rol die je het afgelopen jaar hebt. Hierdoor krijgen alle nieuwe raadsleden de verschillende aspecten van het raadswerk te horen en kunnen ze alvast oriënteren op mogelijke dossiers die ze interessant vinden. </w:t>
      </w:r>
    </w:p>
    <w:p w:rsidR="00000000" w:rsidDel="00000000" w:rsidP="00000000" w:rsidRDefault="00000000" w:rsidRPr="00000000" w14:paraId="00000006">
      <w:pPr>
        <w:pageBreakBefore w:val="0"/>
        <w:rPr/>
      </w:pPr>
      <w:r w:rsidDel="00000000" w:rsidR="00000000" w:rsidRPr="00000000">
        <w:rPr>
          <w:rtl w:val="0"/>
        </w:rPr>
      </w:r>
    </w:p>
    <w:p w:rsidR="00000000" w:rsidDel="00000000" w:rsidP="00000000" w:rsidRDefault="00000000" w:rsidRPr="00000000" w14:paraId="00000007">
      <w:pPr>
        <w:pageBreakBefore w:val="0"/>
        <w:rPr/>
      </w:pPr>
      <w:r w:rsidDel="00000000" w:rsidR="00000000" w:rsidRPr="00000000">
        <w:rPr>
          <w:rtl w:val="0"/>
        </w:rPr>
        <w:t xml:space="preserve">Het is de bedoeling dat je 5 minuten per persoon in gesprek bent. Op het moment van speeddaten zijn er 11 nieuwe raadsleden aanwezig, en 10 huidig raadsleden. Wat we gaan doen is een kring bouwen waarbij we telkens 5 minuten in gesprek zijn met zijn tienen, dus dan zijn we ongeveer een uur bezig. Ik (Femke) ga hierna nog een rondje met mensen praten over SamFin, omdat op deze manier niet iedereen twee uur lang bezig is.    </w:t>
      </w:r>
    </w:p>
    <w:sectPr>
      <w:pgSz w:h="16834" w:w="11909" w:orient="portrait"/>
      <w:pgMar w:bottom="1440" w:top="1440" w:left="1440" w:right="144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nl"/>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